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A71F" w14:textId="784B0BB6" w:rsidR="00006F78" w:rsidRPr="00FC60CB" w:rsidRDefault="001E1222">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20D41A5" wp14:editId="3FEF625C">
            <wp:extent cx="5324475" cy="7562850"/>
            <wp:effectExtent l="0" t="0" r="0" b="0"/>
            <wp:docPr id="789320672" name="Picture 1" descr="A screen 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20672" name="Picture 1" descr="A screen shot of a cell pho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324475" cy="7562850"/>
                    </a:xfrm>
                    <a:prstGeom prst="rect">
                      <a:avLst/>
                    </a:prstGeom>
                  </pic:spPr>
                </pic:pic>
              </a:graphicData>
            </a:graphic>
          </wp:inline>
        </w:drawing>
      </w:r>
    </w:p>
    <w:p w14:paraId="08913186" w14:textId="77777777" w:rsidR="00006F78" w:rsidRPr="00FC60CB" w:rsidRDefault="00006F78">
      <w:pPr>
        <w:spacing w:line="200" w:lineRule="atLeast"/>
        <w:rPr>
          <w:rFonts w:ascii="Times New Roman" w:eastAsia="Times New Roman" w:hAnsi="Times New Roman" w:cs="Times New Roman"/>
          <w:sz w:val="20"/>
          <w:szCs w:val="20"/>
          <w:lang w:val="en-GB"/>
        </w:rPr>
        <w:sectPr w:rsidR="00006F78" w:rsidRPr="00FC60CB">
          <w:type w:val="continuous"/>
          <w:pgSz w:w="8400" w:h="11910"/>
          <w:pgMar w:top="0" w:right="0" w:bottom="0" w:left="0" w:header="720" w:footer="720" w:gutter="0"/>
          <w:cols w:space="720"/>
        </w:sectPr>
      </w:pPr>
    </w:p>
    <w:p w14:paraId="45258C50" w14:textId="77777777" w:rsidR="00006F78" w:rsidRPr="00FC60CB" w:rsidRDefault="00006F78">
      <w:pPr>
        <w:rPr>
          <w:rFonts w:ascii="Times New Roman" w:eastAsia="Times New Roman" w:hAnsi="Times New Roman" w:cs="Times New Roman"/>
          <w:sz w:val="20"/>
          <w:szCs w:val="20"/>
          <w:lang w:val="en-GB"/>
        </w:rPr>
      </w:pPr>
    </w:p>
    <w:p w14:paraId="4C84C077" w14:textId="77777777" w:rsidR="00006F78" w:rsidRPr="00FC60CB" w:rsidRDefault="00006F78">
      <w:pPr>
        <w:rPr>
          <w:rFonts w:ascii="Times New Roman" w:eastAsia="Times New Roman" w:hAnsi="Times New Roman" w:cs="Times New Roman"/>
          <w:sz w:val="20"/>
          <w:szCs w:val="20"/>
          <w:lang w:val="en-GB"/>
        </w:rPr>
      </w:pPr>
    </w:p>
    <w:p w14:paraId="1BD8622F" w14:textId="77777777" w:rsidR="00006F78" w:rsidRPr="00FC60CB" w:rsidRDefault="00006F78">
      <w:pPr>
        <w:rPr>
          <w:rFonts w:ascii="Times New Roman" w:eastAsia="Times New Roman" w:hAnsi="Times New Roman" w:cs="Times New Roman"/>
          <w:sz w:val="20"/>
          <w:szCs w:val="20"/>
          <w:lang w:val="en-GB"/>
        </w:rPr>
      </w:pPr>
    </w:p>
    <w:p w14:paraId="573B6D74" w14:textId="77777777" w:rsidR="00006F78" w:rsidRPr="00FC60CB" w:rsidRDefault="00006F78">
      <w:pPr>
        <w:rPr>
          <w:rFonts w:ascii="Times New Roman" w:eastAsia="Times New Roman" w:hAnsi="Times New Roman" w:cs="Times New Roman"/>
          <w:sz w:val="20"/>
          <w:szCs w:val="20"/>
          <w:lang w:val="en-GB"/>
        </w:rPr>
      </w:pPr>
    </w:p>
    <w:p w14:paraId="1DE2E6D1" w14:textId="77777777" w:rsidR="00006F78" w:rsidRPr="00FC60CB" w:rsidRDefault="00006F78">
      <w:pPr>
        <w:rPr>
          <w:rFonts w:ascii="Times New Roman" w:eastAsia="Times New Roman" w:hAnsi="Times New Roman" w:cs="Times New Roman"/>
          <w:sz w:val="20"/>
          <w:szCs w:val="20"/>
          <w:lang w:val="en-GB"/>
        </w:rPr>
      </w:pPr>
    </w:p>
    <w:p w14:paraId="24BD9414" w14:textId="77777777" w:rsidR="00006F78" w:rsidRPr="00FC60CB" w:rsidRDefault="00006F78">
      <w:pPr>
        <w:rPr>
          <w:rFonts w:ascii="Times New Roman" w:eastAsia="Times New Roman" w:hAnsi="Times New Roman" w:cs="Times New Roman"/>
          <w:sz w:val="20"/>
          <w:szCs w:val="20"/>
          <w:lang w:val="en-GB"/>
        </w:rPr>
      </w:pPr>
    </w:p>
    <w:p w14:paraId="17E686EE" w14:textId="77777777" w:rsidR="00006F78" w:rsidRPr="00FC60CB" w:rsidRDefault="00006F78">
      <w:pPr>
        <w:rPr>
          <w:rFonts w:ascii="Times New Roman" w:eastAsia="Times New Roman" w:hAnsi="Times New Roman" w:cs="Times New Roman"/>
          <w:sz w:val="20"/>
          <w:szCs w:val="20"/>
          <w:lang w:val="en-GB"/>
        </w:rPr>
      </w:pPr>
    </w:p>
    <w:p w14:paraId="01D30CC4" w14:textId="77777777" w:rsidR="00006F78" w:rsidRPr="00FC60CB" w:rsidRDefault="00006F78">
      <w:pPr>
        <w:rPr>
          <w:rFonts w:ascii="Times New Roman" w:eastAsia="Times New Roman" w:hAnsi="Times New Roman" w:cs="Times New Roman"/>
          <w:sz w:val="20"/>
          <w:szCs w:val="20"/>
          <w:lang w:val="en-GB"/>
        </w:rPr>
      </w:pPr>
    </w:p>
    <w:p w14:paraId="189D6671" w14:textId="77777777" w:rsidR="00006F78" w:rsidRPr="00FC60CB" w:rsidRDefault="00006F78">
      <w:pPr>
        <w:rPr>
          <w:rFonts w:ascii="Times New Roman" w:eastAsia="Times New Roman" w:hAnsi="Times New Roman" w:cs="Times New Roman"/>
          <w:sz w:val="20"/>
          <w:szCs w:val="20"/>
          <w:lang w:val="en-GB"/>
        </w:rPr>
      </w:pPr>
    </w:p>
    <w:p w14:paraId="696FA91C" w14:textId="77777777" w:rsidR="00006F78" w:rsidRPr="00FC60CB" w:rsidRDefault="00006F78">
      <w:pPr>
        <w:spacing w:before="2"/>
        <w:rPr>
          <w:rFonts w:ascii="Times New Roman" w:eastAsia="Times New Roman" w:hAnsi="Times New Roman" w:cs="Times New Roman"/>
          <w:sz w:val="24"/>
          <w:szCs w:val="24"/>
          <w:lang w:val="en-GB"/>
        </w:rPr>
      </w:pPr>
    </w:p>
    <w:p w14:paraId="7BB78085" w14:textId="77777777" w:rsidR="00006F78" w:rsidRPr="00FC60CB" w:rsidRDefault="00000000">
      <w:pPr>
        <w:spacing w:before="74" w:line="300" w:lineRule="exact"/>
        <w:ind w:left="417" w:right="1904"/>
        <w:rPr>
          <w:rFonts w:ascii="Trebuchet MS" w:eastAsia="Trebuchet MS" w:hAnsi="Trebuchet MS" w:cs="Trebuchet MS"/>
          <w:sz w:val="28"/>
          <w:szCs w:val="28"/>
        </w:rPr>
      </w:pPr>
      <w:r>
        <w:pict w14:anchorId="5FAEE8B2">
          <v:group id="_x0000_s2050" style="position:absolute;left:0;text-align:left;margin-left:177.15pt;margin-top:58.25pt;width:246.65pt;height:14.8pt;z-index:251658240;mso-position-horizontal-relative:page" coordorigin="3543,1165" coordsize="4933,296">
            <v:shape id="_x0000_s2051" style="position:absolute;left:3543;top:1165;width:4933;height:296" coordorigin="3543,1165" coordsize="4933,296" path="m3543,1460r4933,l8476,1165r-4933,l3543,1460xe" fillcolor="#d2232a" stroked="f">
              <v:path arrowok="t"/>
            </v:shape>
            <w10:wrap anchorx="page"/>
          </v:group>
        </w:pict>
      </w:r>
      <w:r>
        <w:rPr>
          <w:rFonts w:ascii="Trebuchet MS"/>
          <w:b/>
          <w:color w:val="231F20"/>
          <w:sz w:val="28"/>
        </w:rPr>
        <w:t>Ka inkluziji LGBTI+ izbeglica u pru</w:t>
      </w:r>
      <w:r>
        <w:rPr>
          <w:rFonts w:ascii="Trebuchet MS"/>
          <w:b/>
          <w:color w:val="231F20"/>
          <w:sz w:val="28"/>
        </w:rPr>
        <w:t>ž</w:t>
      </w:r>
      <w:r>
        <w:rPr>
          <w:rFonts w:ascii="Trebuchet MS"/>
          <w:b/>
          <w:color w:val="231F20"/>
          <w:sz w:val="28"/>
        </w:rPr>
        <w:t>anju usluga na Zapadnom Balkanu.</w:t>
      </w:r>
    </w:p>
    <w:p w14:paraId="49CA56FE" w14:textId="77777777" w:rsidR="00006F78" w:rsidRPr="00FC60CB" w:rsidRDefault="00006F78">
      <w:pPr>
        <w:rPr>
          <w:rFonts w:ascii="Trebuchet MS" w:eastAsia="Trebuchet MS" w:hAnsi="Trebuchet MS" w:cs="Trebuchet MS"/>
          <w:b/>
          <w:bCs/>
          <w:sz w:val="28"/>
          <w:szCs w:val="28"/>
          <w:lang w:val="en-GB"/>
        </w:rPr>
      </w:pPr>
    </w:p>
    <w:p w14:paraId="72781EAB" w14:textId="77777777" w:rsidR="00006F78" w:rsidRPr="00FC60CB" w:rsidRDefault="00006F78">
      <w:pPr>
        <w:rPr>
          <w:rFonts w:ascii="Trebuchet MS" w:eastAsia="Trebuchet MS" w:hAnsi="Trebuchet MS" w:cs="Trebuchet MS"/>
          <w:b/>
          <w:bCs/>
          <w:sz w:val="28"/>
          <w:szCs w:val="28"/>
          <w:lang w:val="en-GB"/>
        </w:rPr>
      </w:pPr>
    </w:p>
    <w:p w14:paraId="053D8282" w14:textId="77777777" w:rsidR="00006F78" w:rsidRPr="00FC60CB" w:rsidRDefault="00006F78">
      <w:pPr>
        <w:rPr>
          <w:rFonts w:ascii="Trebuchet MS" w:eastAsia="Trebuchet MS" w:hAnsi="Trebuchet MS" w:cs="Trebuchet MS"/>
          <w:b/>
          <w:bCs/>
          <w:sz w:val="28"/>
          <w:szCs w:val="28"/>
          <w:lang w:val="en-GB"/>
        </w:rPr>
      </w:pPr>
    </w:p>
    <w:p w14:paraId="23C4566C" w14:textId="77777777" w:rsidR="00006F78" w:rsidRPr="00FC60CB" w:rsidRDefault="00006F78">
      <w:pPr>
        <w:rPr>
          <w:rFonts w:ascii="Trebuchet MS" w:eastAsia="Trebuchet MS" w:hAnsi="Trebuchet MS" w:cs="Trebuchet MS"/>
          <w:b/>
          <w:bCs/>
          <w:sz w:val="28"/>
          <w:szCs w:val="28"/>
          <w:lang w:val="en-GB"/>
        </w:rPr>
      </w:pPr>
    </w:p>
    <w:p w14:paraId="3E34329E" w14:textId="77777777" w:rsidR="00006F78" w:rsidRPr="00FC60CB" w:rsidRDefault="00006F78">
      <w:pPr>
        <w:rPr>
          <w:rFonts w:ascii="Trebuchet MS" w:eastAsia="Trebuchet MS" w:hAnsi="Trebuchet MS" w:cs="Trebuchet MS"/>
          <w:b/>
          <w:bCs/>
          <w:sz w:val="28"/>
          <w:szCs w:val="28"/>
          <w:lang w:val="en-GB"/>
        </w:rPr>
      </w:pPr>
    </w:p>
    <w:p w14:paraId="7386B8E1" w14:textId="77777777" w:rsidR="00006F78" w:rsidRPr="00FC60CB" w:rsidRDefault="00006F78">
      <w:pPr>
        <w:rPr>
          <w:rFonts w:ascii="Trebuchet MS" w:eastAsia="Trebuchet MS" w:hAnsi="Trebuchet MS" w:cs="Trebuchet MS"/>
          <w:b/>
          <w:bCs/>
          <w:sz w:val="28"/>
          <w:szCs w:val="28"/>
          <w:lang w:val="en-GB"/>
        </w:rPr>
      </w:pPr>
    </w:p>
    <w:p w14:paraId="126F75A5" w14:textId="77777777" w:rsidR="00006F78" w:rsidRPr="00FC60CB" w:rsidRDefault="00006F78">
      <w:pPr>
        <w:rPr>
          <w:rFonts w:ascii="Trebuchet MS" w:eastAsia="Trebuchet MS" w:hAnsi="Trebuchet MS" w:cs="Trebuchet MS"/>
          <w:b/>
          <w:bCs/>
          <w:sz w:val="28"/>
          <w:szCs w:val="28"/>
          <w:lang w:val="en-GB"/>
        </w:rPr>
      </w:pPr>
    </w:p>
    <w:p w14:paraId="5900EF9D" w14:textId="77777777" w:rsidR="00006F78" w:rsidRPr="00FC60CB" w:rsidRDefault="00006F78">
      <w:pPr>
        <w:rPr>
          <w:rFonts w:ascii="Trebuchet MS" w:eastAsia="Trebuchet MS" w:hAnsi="Trebuchet MS" w:cs="Trebuchet MS"/>
          <w:b/>
          <w:bCs/>
          <w:sz w:val="28"/>
          <w:szCs w:val="28"/>
          <w:lang w:val="en-GB"/>
        </w:rPr>
      </w:pPr>
    </w:p>
    <w:p w14:paraId="13F54E7A" w14:textId="77777777" w:rsidR="00006F78" w:rsidRPr="00FC60CB" w:rsidRDefault="00006F78">
      <w:pPr>
        <w:rPr>
          <w:rFonts w:ascii="Trebuchet MS" w:eastAsia="Trebuchet MS" w:hAnsi="Trebuchet MS" w:cs="Trebuchet MS"/>
          <w:b/>
          <w:bCs/>
          <w:sz w:val="28"/>
          <w:szCs w:val="28"/>
          <w:lang w:val="en-GB"/>
        </w:rPr>
      </w:pPr>
    </w:p>
    <w:p w14:paraId="44D05C23" w14:textId="77777777" w:rsidR="00006F78" w:rsidRPr="00FC60CB" w:rsidRDefault="00006F78">
      <w:pPr>
        <w:rPr>
          <w:rFonts w:ascii="Trebuchet MS" w:eastAsia="Trebuchet MS" w:hAnsi="Trebuchet MS" w:cs="Trebuchet MS"/>
          <w:b/>
          <w:bCs/>
          <w:sz w:val="28"/>
          <w:szCs w:val="28"/>
          <w:lang w:val="en-GB"/>
        </w:rPr>
      </w:pPr>
    </w:p>
    <w:p w14:paraId="086B7EF0" w14:textId="77777777" w:rsidR="00006F78" w:rsidRPr="00FC60CB" w:rsidRDefault="00006F78">
      <w:pPr>
        <w:rPr>
          <w:rFonts w:ascii="Trebuchet MS" w:eastAsia="Trebuchet MS" w:hAnsi="Trebuchet MS" w:cs="Trebuchet MS"/>
          <w:b/>
          <w:bCs/>
          <w:sz w:val="28"/>
          <w:szCs w:val="28"/>
          <w:lang w:val="en-GB"/>
        </w:rPr>
      </w:pPr>
    </w:p>
    <w:p w14:paraId="1EF176F6" w14:textId="77777777" w:rsidR="00006F78" w:rsidRPr="00FC60CB" w:rsidRDefault="00006F78">
      <w:pPr>
        <w:rPr>
          <w:rFonts w:ascii="Trebuchet MS" w:eastAsia="Trebuchet MS" w:hAnsi="Trebuchet MS" w:cs="Trebuchet MS"/>
          <w:b/>
          <w:bCs/>
          <w:sz w:val="28"/>
          <w:szCs w:val="28"/>
          <w:lang w:val="en-GB"/>
        </w:rPr>
      </w:pPr>
    </w:p>
    <w:p w14:paraId="306D7091" w14:textId="77777777" w:rsidR="00006F78" w:rsidRPr="00FC60CB" w:rsidRDefault="00006F78">
      <w:pPr>
        <w:rPr>
          <w:rFonts w:ascii="Trebuchet MS" w:eastAsia="Trebuchet MS" w:hAnsi="Trebuchet MS" w:cs="Trebuchet MS"/>
          <w:b/>
          <w:bCs/>
          <w:sz w:val="28"/>
          <w:szCs w:val="28"/>
          <w:lang w:val="en-GB"/>
        </w:rPr>
      </w:pPr>
    </w:p>
    <w:p w14:paraId="7184432A" w14:textId="77777777" w:rsidR="00006F78" w:rsidRPr="00FC60CB" w:rsidRDefault="00006F78">
      <w:pPr>
        <w:rPr>
          <w:rFonts w:ascii="Trebuchet MS" w:eastAsia="Trebuchet MS" w:hAnsi="Trebuchet MS" w:cs="Trebuchet MS"/>
          <w:b/>
          <w:bCs/>
          <w:sz w:val="28"/>
          <w:szCs w:val="28"/>
          <w:lang w:val="en-GB"/>
        </w:rPr>
      </w:pPr>
    </w:p>
    <w:p w14:paraId="7A118FF3" w14:textId="77777777" w:rsidR="00006F78" w:rsidRPr="00FC60CB" w:rsidRDefault="00006F78">
      <w:pPr>
        <w:rPr>
          <w:rFonts w:ascii="Trebuchet MS" w:eastAsia="Trebuchet MS" w:hAnsi="Trebuchet MS" w:cs="Trebuchet MS"/>
          <w:b/>
          <w:bCs/>
          <w:sz w:val="28"/>
          <w:szCs w:val="28"/>
          <w:lang w:val="en-GB"/>
        </w:rPr>
      </w:pPr>
    </w:p>
    <w:p w14:paraId="0ECC5A7C" w14:textId="77777777" w:rsidR="00006F78" w:rsidRPr="00FC60CB" w:rsidRDefault="00006F78">
      <w:pPr>
        <w:rPr>
          <w:rFonts w:ascii="Trebuchet MS" w:eastAsia="Trebuchet MS" w:hAnsi="Trebuchet MS" w:cs="Trebuchet MS"/>
          <w:b/>
          <w:bCs/>
          <w:sz w:val="28"/>
          <w:szCs w:val="28"/>
          <w:lang w:val="en-GB"/>
        </w:rPr>
      </w:pPr>
    </w:p>
    <w:p w14:paraId="50B80E9A" w14:textId="77777777" w:rsidR="00006F78" w:rsidRPr="00FC60CB" w:rsidRDefault="00006F78">
      <w:pPr>
        <w:rPr>
          <w:rFonts w:ascii="Trebuchet MS" w:eastAsia="Trebuchet MS" w:hAnsi="Trebuchet MS" w:cs="Trebuchet MS"/>
          <w:b/>
          <w:bCs/>
          <w:sz w:val="28"/>
          <w:szCs w:val="28"/>
          <w:lang w:val="en-GB"/>
        </w:rPr>
      </w:pPr>
    </w:p>
    <w:p w14:paraId="401515B1" w14:textId="77777777" w:rsidR="00006F78" w:rsidRPr="00FC60CB" w:rsidRDefault="00006F78">
      <w:pPr>
        <w:rPr>
          <w:rFonts w:ascii="Trebuchet MS" w:eastAsia="Trebuchet MS" w:hAnsi="Trebuchet MS" w:cs="Trebuchet MS"/>
          <w:b/>
          <w:bCs/>
          <w:sz w:val="28"/>
          <w:szCs w:val="28"/>
          <w:lang w:val="en-GB"/>
        </w:rPr>
      </w:pPr>
    </w:p>
    <w:p w14:paraId="03EE08C9" w14:textId="77777777" w:rsidR="00006F78" w:rsidRPr="00FC60CB" w:rsidRDefault="00006F78">
      <w:pPr>
        <w:rPr>
          <w:rFonts w:ascii="Trebuchet MS" w:eastAsia="Trebuchet MS" w:hAnsi="Trebuchet MS" w:cs="Trebuchet MS"/>
          <w:b/>
          <w:bCs/>
          <w:sz w:val="37"/>
          <w:szCs w:val="37"/>
          <w:lang w:val="en-GB"/>
        </w:rPr>
      </w:pPr>
    </w:p>
    <w:p w14:paraId="5DD3C68F" w14:textId="77777777" w:rsidR="00006F78" w:rsidRPr="00FC60CB" w:rsidRDefault="00DA4927">
      <w:pPr>
        <w:ind w:left="2011"/>
        <w:rPr>
          <w:rFonts w:ascii="Trebuchet MS" w:eastAsia="Trebuchet MS" w:hAnsi="Trebuchet MS" w:cs="Trebuchet MS"/>
          <w:sz w:val="18"/>
          <w:szCs w:val="18"/>
        </w:rPr>
      </w:pPr>
      <w:r>
        <w:rPr>
          <w:rFonts w:ascii="Trebuchet MS"/>
          <w:b/>
          <w:color w:val="231F20"/>
          <w:sz w:val="18"/>
        </w:rPr>
        <w:t xml:space="preserve">Beograd, septembar 2022. </w:t>
      </w:r>
    </w:p>
    <w:p w14:paraId="207536FD" w14:textId="77777777" w:rsidR="00006F78" w:rsidRPr="00FC60CB" w:rsidRDefault="00006F78">
      <w:pPr>
        <w:rPr>
          <w:rFonts w:ascii="Trebuchet MS" w:eastAsia="Trebuchet MS" w:hAnsi="Trebuchet MS" w:cs="Trebuchet MS"/>
          <w:sz w:val="18"/>
          <w:szCs w:val="18"/>
          <w:lang w:val="en-GB"/>
        </w:rPr>
        <w:sectPr w:rsidR="00006F78" w:rsidRPr="00FC60CB">
          <w:pgSz w:w="8480" w:h="12080"/>
          <w:pgMar w:top="1120" w:right="0" w:bottom="280" w:left="1160" w:header="720" w:footer="720" w:gutter="0"/>
          <w:cols w:space="720"/>
        </w:sectPr>
      </w:pPr>
    </w:p>
    <w:p w14:paraId="4BCB55FC" w14:textId="77777777" w:rsidR="00006F78" w:rsidRPr="00FC60CB" w:rsidRDefault="00006F78">
      <w:pPr>
        <w:rPr>
          <w:rFonts w:ascii="Trebuchet MS" w:eastAsia="Trebuchet MS" w:hAnsi="Trebuchet MS" w:cs="Trebuchet MS"/>
          <w:b/>
          <w:bCs/>
          <w:sz w:val="20"/>
          <w:szCs w:val="20"/>
          <w:lang w:val="en-GB"/>
        </w:rPr>
      </w:pPr>
    </w:p>
    <w:p w14:paraId="52AE88BA" w14:textId="77777777" w:rsidR="00006F78" w:rsidRPr="00FC60CB" w:rsidRDefault="00006F78">
      <w:pPr>
        <w:rPr>
          <w:rFonts w:ascii="Trebuchet MS" w:eastAsia="Trebuchet MS" w:hAnsi="Trebuchet MS" w:cs="Trebuchet MS"/>
          <w:b/>
          <w:bCs/>
          <w:sz w:val="20"/>
          <w:szCs w:val="20"/>
          <w:lang w:val="en-GB"/>
        </w:rPr>
      </w:pPr>
    </w:p>
    <w:p w14:paraId="0CC01BCB" w14:textId="77777777" w:rsidR="00006F78" w:rsidRPr="00FC60CB" w:rsidRDefault="00006F78">
      <w:pPr>
        <w:rPr>
          <w:rFonts w:ascii="Trebuchet MS" w:eastAsia="Trebuchet MS" w:hAnsi="Trebuchet MS" w:cs="Trebuchet MS"/>
          <w:b/>
          <w:bCs/>
          <w:sz w:val="20"/>
          <w:szCs w:val="20"/>
          <w:lang w:val="en-GB"/>
        </w:rPr>
      </w:pPr>
    </w:p>
    <w:p w14:paraId="40F6F484" w14:textId="77777777" w:rsidR="00006F78" w:rsidRPr="00FC60CB" w:rsidRDefault="00006F78">
      <w:pPr>
        <w:rPr>
          <w:rFonts w:ascii="Trebuchet MS" w:eastAsia="Trebuchet MS" w:hAnsi="Trebuchet MS" w:cs="Trebuchet MS"/>
          <w:b/>
          <w:bCs/>
          <w:sz w:val="20"/>
          <w:szCs w:val="20"/>
          <w:lang w:val="en-GB"/>
        </w:rPr>
      </w:pPr>
    </w:p>
    <w:p w14:paraId="5D0F4784" w14:textId="77777777" w:rsidR="00006F78" w:rsidRPr="00FC60CB" w:rsidRDefault="00006F78">
      <w:pPr>
        <w:rPr>
          <w:rFonts w:ascii="Trebuchet MS" w:eastAsia="Trebuchet MS" w:hAnsi="Trebuchet MS" w:cs="Trebuchet MS"/>
          <w:b/>
          <w:bCs/>
          <w:sz w:val="20"/>
          <w:szCs w:val="20"/>
          <w:lang w:val="en-GB"/>
        </w:rPr>
      </w:pPr>
    </w:p>
    <w:p w14:paraId="2E376B72" w14:textId="77777777" w:rsidR="00006F78" w:rsidRPr="00FC60CB" w:rsidRDefault="00006F78">
      <w:pPr>
        <w:rPr>
          <w:rFonts w:ascii="Trebuchet MS" w:eastAsia="Trebuchet MS" w:hAnsi="Trebuchet MS" w:cs="Trebuchet MS"/>
          <w:b/>
          <w:bCs/>
          <w:sz w:val="20"/>
          <w:szCs w:val="20"/>
          <w:lang w:val="en-GB"/>
        </w:rPr>
      </w:pPr>
    </w:p>
    <w:p w14:paraId="1F21BBC0" w14:textId="77777777" w:rsidR="00006F78" w:rsidRPr="00FC60CB" w:rsidRDefault="00006F78">
      <w:pPr>
        <w:rPr>
          <w:rFonts w:ascii="Trebuchet MS" w:eastAsia="Trebuchet MS" w:hAnsi="Trebuchet MS" w:cs="Trebuchet MS"/>
          <w:b/>
          <w:bCs/>
          <w:sz w:val="20"/>
          <w:szCs w:val="20"/>
          <w:lang w:val="en-GB"/>
        </w:rPr>
      </w:pPr>
    </w:p>
    <w:p w14:paraId="6C2C653A" w14:textId="77777777" w:rsidR="00006F78" w:rsidRPr="00FC60CB" w:rsidRDefault="00006F78">
      <w:pPr>
        <w:rPr>
          <w:rFonts w:ascii="Trebuchet MS" w:eastAsia="Trebuchet MS" w:hAnsi="Trebuchet MS" w:cs="Trebuchet MS"/>
          <w:b/>
          <w:bCs/>
          <w:sz w:val="20"/>
          <w:szCs w:val="20"/>
          <w:lang w:val="en-GB"/>
        </w:rPr>
      </w:pPr>
    </w:p>
    <w:p w14:paraId="7E344FE9" w14:textId="77777777" w:rsidR="00006F78" w:rsidRPr="00FC60CB" w:rsidRDefault="00006F78">
      <w:pPr>
        <w:rPr>
          <w:rFonts w:ascii="Trebuchet MS" w:eastAsia="Trebuchet MS" w:hAnsi="Trebuchet MS" w:cs="Trebuchet MS"/>
          <w:b/>
          <w:bCs/>
          <w:sz w:val="20"/>
          <w:szCs w:val="20"/>
          <w:lang w:val="en-GB"/>
        </w:rPr>
      </w:pPr>
    </w:p>
    <w:p w14:paraId="37EAA8F0" w14:textId="77777777" w:rsidR="00006F78" w:rsidRPr="00FC60CB" w:rsidRDefault="00006F78">
      <w:pPr>
        <w:rPr>
          <w:rFonts w:ascii="Trebuchet MS" w:eastAsia="Trebuchet MS" w:hAnsi="Trebuchet MS" w:cs="Trebuchet MS"/>
          <w:b/>
          <w:bCs/>
          <w:sz w:val="20"/>
          <w:szCs w:val="20"/>
          <w:lang w:val="en-GB"/>
        </w:rPr>
      </w:pPr>
    </w:p>
    <w:p w14:paraId="405FCC70" w14:textId="77777777" w:rsidR="00006F78" w:rsidRPr="00FC60CB" w:rsidRDefault="00006F78">
      <w:pPr>
        <w:rPr>
          <w:rFonts w:ascii="Trebuchet MS" w:eastAsia="Trebuchet MS" w:hAnsi="Trebuchet MS" w:cs="Trebuchet MS"/>
          <w:b/>
          <w:bCs/>
          <w:sz w:val="20"/>
          <w:szCs w:val="20"/>
          <w:lang w:val="en-GB"/>
        </w:rPr>
      </w:pPr>
    </w:p>
    <w:p w14:paraId="3632C8F1" w14:textId="77777777" w:rsidR="00006F78" w:rsidRPr="00FC60CB" w:rsidRDefault="00006F78">
      <w:pPr>
        <w:rPr>
          <w:rFonts w:ascii="Trebuchet MS" w:eastAsia="Trebuchet MS" w:hAnsi="Trebuchet MS" w:cs="Trebuchet MS"/>
          <w:b/>
          <w:bCs/>
          <w:sz w:val="20"/>
          <w:szCs w:val="20"/>
          <w:lang w:val="en-GB"/>
        </w:rPr>
      </w:pPr>
    </w:p>
    <w:p w14:paraId="5553A0BD" w14:textId="77777777" w:rsidR="00006F78" w:rsidRPr="00FC60CB" w:rsidRDefault="00006F78">
      <w:pPr>
        <w:rPr>
          <w:rFonts w:ascii="Trebuchet MS" w:eastAsia="Trebuchet MS" w:hAnsi="Trebuchet MS" w:cs="Trebuchet MS"/>
          <w:b/>
          <w:bCs/>
          <w:sz w:val="20"/>
          <w:szCs w:val="20"/>
          <w:lang w:val="en-GB"/>
        </w:rPr>
      </w:pPr>
    </w:p>
    <w:p w14:paraId="044A4EAD" w14:textId="77777777" w:rsidR="00006F78" w:rsidRPr="00FC60CB" w:rsidRDefault="00006F78">
      <w:pPr>
        <w:rPr>
          <w:rFonts w:ascii="Trebuchet MS" w:eastAsia="Trebuchet MS" w:hAnsi="Trebuchet MS" w:cs="Trebuchet MS"/>
          <w:b/>
          <w:bCs/>
          <w:sz w:val="20"/>
          <w:szCs w:val="20"/>
          <w:lang w:val="en-GB"/>
        </w:rPr>
      </w:pPr>
    </w:p>
    <w:p w14:paraId="31B8F86C" w14:textId="77777777" w:rsidR="00006F78" w:rsidRPr="00FC60CB" w:rsidRDefault="00006F78">
      <w:pPr>
        <w:rPr>
          <w:rFonts w:ascii="Trebuchet MS" w:eastAsia="Trebuchet MS" w:hAnsi="Trebuchet MS" w:cs="Trebuchet MS"/>
          <w:b/>
          <w:bCs/>
          <w:sz w:val="20"/>
          <w:szCs w:val="20"/>
          <w:lang w:val="en-GB"/>
        </w:rPr>
      </w:pPr>
    </w:p>
    <w:p w14:paraId="201F1C35" w14:textId="77777777" w:rsidR="00006F78" w:rsidRPr="00FC60CB" w:rsidRDefault="00006F78">
      <w:pPr>
        <w:rPr>
          <w:rFonts w:ascii="Trebuchet MS" w:eastAsia="Trebuchet MS" w:hAnsi="Trebuchet MS" w:cs="Trebuchet MS"/>
          <w:b/>
          <w:bCs/>
          <w:sz w:val="20"/>
          <w:szCs w:val="20"/>
          <w:lang w:val="en-GB"/>
        </w:rPr>
      </w:pPr>
    </w:p>
    <w:p w14:paraId="6489CFFA" w14:textId="77777777" w:rsidR="00006F78" w:rsidRPr="00FC60CB" w:rsidRDefault="00006F78">
      <w:pPr>
        <w:rPr>
          <w:rFonts w:ascii="Trebuchet MS" w:eastAsia="Trebuchet MS" w:hAnsi="Trebuchet MS" w:cs="Trebuchet MS"/>
          <w:b/>
          <w:bCs/>
          <w:sz w:val="20"/>
          <w:szCs w:val="20"/>
          <w:lang w:val="en-GB"/>
        </w:rPr>
      </w:pPr>
    </w:p>
    <w:p w14:paraId="15FCA8E7" w14:textId="77777777" w:rsidR="00006F78" w:rsidRPr="00FC60CB" w:rsidRDefault="00006F78">
      <w:pPr>
        <w:rPr>
          <w:rFonts w:ascii="Trebuchet MS" w:eastAsia="Trebuchet MS" w:hAnsi="Trebuchet MS" w:cs="Trebuchet MS"/>
          <w:b/>
          <w:bCs/>
          <w:sz w:val="20"/>
          <w:szCs w:val="20"/>
          <w:lang w:val="en-GB"/>
        </w:rPr>
      </w:pPr>
    </w:p>
    <w:p w14:paraId="18E85BCB" w14:textId="77777777" w:rsidR="00006F78" w:rsidRPr="00FC60CB" w:rsidRDefault="00006F78">
      <w:pPr>
        <w:rPr>
          <w:rFonts w:ascii="Trebuchet MS" w:eastAsia="Trebuchet MS" w:hAnsi="Trebuchet MS" w:cs="Trebuchet MS"/>
          <w:b/>
          <w:bCs/>
          <w:sz w:val="20"/>
          <w:szCs w:val="20"/>
          <w:lang w:val="en-GB"/>
        </w:rPr>
      </w:pPr>
    </w:p>
    <w:p w14:paraId="2516453A" w14:textId="77777777" w:rsidR="00006F78" w:rsidRPr="00FC60CB" w:rsidRDefault="00006F78">
      <w:pPr>
        <w:rPr>
          <w:rFonts w:ascii="Trebuchet MS" w:eastAsia="Trebuchet MS" w:hAnsi="Trebuchet MS" w:cs="Trebuchet MS"/>
          <w:b/>
          <w:bCs/>
          <w:sz w:val="20"/>
          <w:szCs w:val="20"/>
          <w:lang w:val="en-GB"/>
        </w:rPr>
      </w:pPr>
    </w:p>
    <w:p w14:paraId="626A8AAD" w14:textId="77777777" w:rsidR="00006F78" w:rsidRPr="00FC60CB" w:rsidRDefault="00006F78">
      <w:pPr>
        <w:rPr>
          <w:rFonts w:ascii="Trebuchet MS" w:eastAsia="Trebuchet MS" w:hAnsi="Trebuchet MS" w:cs="Trebuchet MS"/>
          <w:b/>
          <w:bCs/>
          <w:sz w:val="20"/>
          <w:szCs w:val="20"/>
          <w:lang w:val="en-GB"/>
        </w:rPr>
      </w:pPr>
    </w:p>
    <w:p w14:paraId="2C56E910" w14:textId="77777777" w:rsidR="00006F78" w:rsidRPr="00FC60CB" w:rsidRDefault="00006F78">
      <w:pPr>
        <w:rPr>
          <w:rFonts w:ascii="Trebuchet MS" w:eastAsia="Trebuchet MS" w:hAnsi="Trebuchet MS" w:cs="Trebuchet MS"/>
          <w:b/>
          <w:bCs/>
          <w:sz w:val="20"/>
          <w:szCs w:val="20"/>
          <w:lang w:val="en-GB"/>
        </w:rPr>
      </w:pPr>
    </w:p>
    <w:p w14:paraId="1D37D8F7" w14:textId="77777777" w:rsidR="00006F78" w:rsidRPr="00FC60CB" w:rsidRDefault="00006F78">
      <w:pPr>
        <w:rPr>
          <w:rFonts w:ascii="Trebuchet MS" w:eastAsia="Trebuchet MS" w:hAnsi="Trebuchet MS" w:cs="Trebuchet MS"/>
          <w:b/>
          <w:bCs/>
          <w:sz w:val="20"/>
          <w:szCs w:val="20"/>
          <w:lang w:val="en-GB"/>
        </w:rPr>
      </w:pPr>
    </w:p>
    <w:p w14:paraId="028B4085" w14:textId="77777777" w:rsidR="00006F78" w:rsidRPr="00FC60CB" w:rsidRDefault="00006F78">
      <w:pPr>
        <w:rPr>
          <w:rFonts w:ascii="Trebuchet MS" w:eastAsia="Trebuchet MS" w:hAnsi="Trebuchet MS" w:cs="Trebuchet MS"/>
          <w:b/>
          <w:bCs/>
          <w:sz w:val="20"/>
          <w:szCs w:val="20"/>
          <w:lang w:val="en-GB"/>
        </w:rPr>
      </w:pPr>
    </w:p>
    <w:p w14:paraId="3336D80D" w14:textId="77777777" w:rsidR="00006F78" w:rsidRPr="00FC60CB" w:rsidRDefault="00006F78">
      <w:pPr>
        <w:rPr>
          <w:rFonts w:ascii="Trebuchet MS" w:eastAsia="Trebuchet MS" w:hAnsi="Trebuchet MS" w:cs="Trebuchet MS"/>
          <w:b/>
          <w:bCs/>
          <w:sz w:val="20"/>
          <w:szCs w:val="20"/>
          <w:lang w:val="en-GB"/>
        </w:rPr>
      </w:pPr>
    </w:p>
    <w:p w14:paraId="5A0B4B3B" w14:textId="77777777" w:rsidR="00006F78" w:rsidRPr="00FC60CB" w:rsidRDefault="00006F78">
      <w:pPr>
        <w:rPr>
          <w:rFonts w:ascii="Trebuchet MS" w:eastAsia="Trebuchet MS" w:hAnsi="Trebuchet MS" w:cs="Trebuchet MS"/>
          <w:b/>
          <w:bCs/>
          <w:sz w:val="20"/>
          <w:szCs w:val="20"/>
          <w:lang w:val="en-GB"/>
        </w:rPr>
      </w:pPr>
    </w:p>
    <w:p w14:paraId="7E520579" w14:textId="77777777" w:rsidR="00006F78" w:rsidRPr="00FC60CB" w:rsidRDefault="00006F78">
      <w:pPr>
        <w:rPr>
          <w:rFonts w:ascii="Trebuchet MS" w:eastAsia="Trebuchet MS" w:hAnsi="Trebuchet MS" w:cs="Trebuchet MS"/>
          <w:b/>
          <w:bCs/>
          <w:sz w:val="20"/>
          <w:szCs w:val="20"/>
          <w:lang w:val="en-GB"/>
        </w:rPr>
      </w:pPr>
    </w:p>
    <w:p w14:paraId="2BA8FA81" w14:textId="77777777" w:rsidR="00006F78" w:rsidRPr="00FC60CB" w:rsidRDefault="00006F78">
      <w:pPr>
        <w:spacing w:before="2"/>
        <w:rPr>
          <w:rFonts w:ascii="Trebuchet MS" w:eastAsia="Trebuchet MS" w:hAnsi="Trebuchet MS" w:cs="Trebuchet MS"/>
          <w:b/>
          <w:bCs/>
          <w:sz w:val="25"/>
          <w:szCs w:val="25"/>
          <w:lang w:val="en-GB"/>
        </w:rPr>
      </w:pPr>
    </w:p>
    <w:p w14:paraId="0C9EF0F9" w14:textId="77777777" w:rsidR="00006F78" w:rsidRPr="00FC60CB" w:rsidRDefault="00DA4927">
      <w:pPr>
        <w:pStyle w:val="BodyText"/>
        <w:spacing w:before="62"/>
        <w:ind w:left="1218"/>
        <w:jc w:val="both"/>
      </w:pPr>
      <w:r>
        <w:rPr>
          <w:color w:val="231F20"/>
        </w:rPr>
        <w:t>Autori izveštaja:</w:t>
      </w:r>
    </w:p>
    <w:p w14:paraId="488F2638" w14:textId="77777777" w:rsidR="00006F78" w:rsidRPr="00FC60CB" w:rsidRDefault="00DA4927">
      <w:pPr>
        <w:pStyle w:val="BodyText"/>
        <w:spacing w:before="107" w:line="240" w:lineRule="exact"/>
        <w:ind w:left="1218" w:right="111"/>
        <w:jc w:val="both"/>
      </w:pPr>
      <w:r>
        <w:rPr>
          <w:color w:val="231F20"/>
        </w:rPr>
        <w:t>Talita Dubou (UNU-MERIT), Ortrun Merkl (UNU-MERIT), Vuk Raičević (Beogradski centar za ljudska prava)</w:t>
      </w:r>
    </w:p>
    <w:p w14:paraId="36BA212A" w14:textId="726EDB07" w:rsidR="00006F78" w:rsidRPr="00FC60CB" w:rsidRDefault="00DA4927">
      <w:pPr>
        <w:pStyle w:val="BodyText"/>
        <w:spacing w:line="240" w:lineRule="exact"/>
        <w:ind w:left="1218" w:right="112"/>
        <w:jc w:val="both"/>
      </w:pPr>
      <w:r>
        <w:rPr>
          <w:color w:val="231F20"/>
        </w:rPr>
        <w:t>Ovu publikaciju podržava Regionalni projekat za sprečavanje i borbu protiv trgovine ljudima koji finansira Nemačko Savezno ministarstvo za ekonomsku saradnju i razvoj (BMZ) a sprovodi Nemačka organizacija za međunarodnu saradnju (GIZ).</w:t>
      </w:r>
    </w:p>
    <w:p w14:paraId="1D97148A" w14:textId="77777777" w:rsidR="00006F78" w:rsidRPr="00FC60CB" w:rsidRDefault="00DA4927">
      <w:pPr>
        <w:pStyle w:val="BodyText"/>
        <w:spacing w:line="240" w:lineRule="exact"/>
        <w:ind w:left="1218" w:right="111"/>
        <w:jc w:val="both"/>
      </w:pPr>
      <w:r>
        <w:rPr>
          <w:color w:val="231F20"/>
        </w:rPr>
        <w:t>Analiza, rezultati i preporuke u ovoj publikaciji predstavljaju mišljenje autora i ne predstavljaju nužno stav Nemačke organizacija za međunarodnu saradnju (GIZ) ili Univerziteta Ujedinjenih nacija — Instituta za ekonomska i socijalna istraživanja u oblasti inovacija i tehnologije u Mastrihtu (UNU-MERIT)</w:t>
      </w:r>
    </w:p>
    <w:p w14:paraId="47FBA229" w14:textId="77777777" w:rsidR="00006F78" w:rsidRPr="00FC60CB" w:rsidRDefault="00006F78">
      <w:pPr>
        <w:spacing w:line="240" w:lineRule="exact"/>
        <w:jc w:val="both"/>
        <w:rPr>
          <w:lang w:val="en-GB"/>
        </w:rPr>
        <w:sectPr w:rsidR="00006F78" w:rsidRPr="00FC60CB">
          <w:headerReference w:type="even" r:id="rId8"/>
          <w:headerReference w:type="default" r:id="rId9"/>
          <w:pgSz w:w="8480" w:h="12080"/>
          <w:pgMar w:top="900" w:right="1020" w:bottom="280" w:left="0" w:header="686" w:footer="0" w:gutter="0"/>
          <w:pgNumType w:start="2"/>
          <w:cols w:space="720"/>
        </w:sectPr>
      </w:pPr>
    </w:p>
    <w:p w14:paraId="1B88E94C" w14:textId="77777777" w:rsidR="00006F78" w:rsidRPr="00FC60CB" w:rsidRDefault="00006F78">
      <w:pPr>
        <w:spacing w:before="6"/>
        <w:rPr>
          <w:rFonts w:ascii="Calibri" w:eastAsia="Calibri" w:hAnsi="Calibri" w:cs="Calibri"/>
          <w:sz w:val="16"/>
          <w:szCs w:val="16"/>
          <w:lang w:val="en-GB"/>
        </w:rPr>
      </w:pPr>
    </w:p>
    <w:p w14:paraId="6E6AB963" w14:textId="77777777" w:rsidR="00006F78" w:rsidRPr="00FC60CB" w:rsidRDefault="00DA4927">
      <w:pPr>
        <w:pStyle w:val="Heading1"/>
        <w:jc w:val="both"/>
        <w:rPr>
          <w:b w:val="0"/>
          <w:bCs w:val="0"/>
        </w:rPr>
      </w:pPr>
      <w:bookmarkStart w:id="0" w:name="_TOC_250005"/>
      <w:r>
        <w:rPr>
          <w:color w:val="231F20"/>
        </w:rPr>
        <w:t>Predgovor</w:t>
      </w:r>
      <w:bookmarkEnd w:id="0"/>
    </w:p>
    <w:p w14:paraId="0F56EE53" w14:textId="77777777" w:rsidR="00006F78" w:rsidRPr="00FC60CB" w:rsidRDefault="00006F78">
      <w:pPr>
        <w:rPr>
          <w:rFonts w:ascii="Trebuchet MS" w:eastAsia="Trebuchet MS" w:hAnsi="Trebuchet MS" w:cs="Trebuchet MS"/>
          <w:b/>
          <w:bCs/>
          <w:sz w:val="24"/>
          <w:szCs w:val="24"/>
          <w:lang w:val="en-GB"/>
        </w:rPr>
      </w:pPr>
    </w:p>
    <w:p w14:paraId="1501943C" w14:textId="0F09388E" w:rsidR="00006F78" w:rsidRPr="00FC60CB" w:rsidRDefault="00DA4927">
      <w:pPr>
        <w:pStyle w:val="BodyText"/>
        <w:spacing w:before="182" w:line="240" w:lineRule="exact"/>
        <w:ind w:right="1216"/>
        <w:jc w:val="both"/>
      </w:pPr>
      <w:r>
        <w:rPr>
          <w:color w:val="231F20"/>
        </w:rPr>
        <w:t>Ovaj izveštaj je pripremljen radi procene trenutne situacije za inkluziju lezbejki, homoseksualaca, biseksualaca, transrodnih i međupolnih (LGBTI+) izbeglica, tražilaca azila i migranata (u daljem tekstu: LGBTI+ izbeglica) i zaštite LGBTI+ prava u kontekstu sadašnje situacije u pružanju usluga u regionu Zapadnog Balkana, kao i radi davanja preporuka za buduće javne politike i programiranje. Osnovni cilj je bio da se identifikuju nedostaci u pružanju usluga i moguće intervencije za rešavanje navedenih problema; ova studija, međutim, ne daje sveobuhvatnu procenu potreba. U prvom delu izveštaja dat je pregled izazova prepoznatih u ispunjavanju potreba  LGBTI+ izbeglica. Drugi odeljak ukazuje na dobre prakse i preporuke za delotvornije ispunjavanje potreba LGBTI+ izbeglica, pre zaključka sa određenim ključnim preporukama za javnu politiku i programiranje.</w:t>
      </w:r>
    </w:p>
    <w:p w14:paraId="78A09078"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42D34128" w14:textId="77777777" w:rsidR="00006F78" w:rsidRPr="00FC60CB" w:rsidRDefault="00006F78">
      <w:pPr>
        <w:spacing w:before="5"/>
        <w:rPr>
          <w:rFonts w:ascii="Times New Roman" w:eastAsia="Times New Roman" w:hAnsi="Times New Roman" w:cs="Times New Roman"/>
          <w:sz w:val="17"/>
          <w:szCs w:val="17"/>
          <w:lang w:val="en-GB"/>
        </w:rPr>
      </w:pPr>
    </w:p>
    <w:p w14:paraId="3D777539" w14:textId="77777777" w:rsidR="00006F78" w:rsidRPr="00FC60CB" w:rsidRDefault="00006F78">
      <w:pPr>
        <w:rPr>
          <w:rFonts w:ascii="Times New Roman" w:eastAsia="Times New Roman" w:hAnsi="Times New Roman" w:cs="Times New Roman"/>
          <w:sz w:val="17"/>
          <w:szCs w:val="17"/>
          <w:lang w:val="en-GB"/>
        </w:rPr>
        <w:sectPr w:rsidR="00006F78" w:rsidRPr="00FC60CB">
          <w:pgSz w:w="8480" w:h="12080"/>
          <w:pgMar w:top="900" w:right="1020" w:bottom="280" w:left="0" w:header="686" w:footer="0" w:gutter="0"/>
          <w:cols w:space="720"/>
        </w:sectPr>
      </w:pPr>
    </w:p>
    <w:p w14:paraId="2AD8CF72" w14:textId="77777777" w:rsidR="00006F78" w:rsidRPr="00FC60CB" w:rsidRDefault="00006F78">
      <w:pPr>
        <w:spacing w:before="6"/>
        <w:rPr>
          <w:rFonts w:ascii="Times New Roman" w:eastAsia="Times New Roman" w:hAnsi="Times New Roman" w:cs="Times New Roman"/>
          <w:sz w:val="17"/>
          <w:szCs w:val="17"/>
          <w:lang w:val="en-GB"/>
        </w:rPr>
      </w:pPr>
    </w:p>
    <w:p w14:paraId="5A9B03AE" w14:textId="77777777" w:rsidR="00006F78" w:rsidRPr="00FC60CB" w:rsidRDefault="00DA4927">
      <w:pPr>
        <w:pStyle w:val="Heading1"/>
        <w:rPr>
          <w:b w:val="0"/>
          <w:bCs w:val="0"/>
        </w:rPr>
      </w:pPr>
      <w:r>
        <w:rPr>
          <w:color w:val="231F20"/>
        </w:rPr>
        <w:t>SADRŽAJ</w:t>
      </w:r>
    </w:p>
    <w:p w14:paraId="07E91E0E" w14:textId="77777777" w:rsidR="00006F78" w:rsidRPr="00FC60CB" w:rsidRDefault="00006F78">
      <w:pPr>
        <w:rPr>
          <w:rFonts w:ascii="Trebuchet MS" w:eastAsia="Trebuchet MS" w:hAnsi="Trebuchet MS" w:cs="Trebuchet MS"/>
          <w:b/>
          <w:bCs/>
          <w:sz w:val="20"/>
          <w:szCs w:val="20"/>
          <w:lang w:val="en-GB"/>
        </w:rPr>
      </w:pPr>
    </w:p>
    <w:sdt>
      <w:sdtPr>
        <w:id w:val="-1228067736"/>
        <w:docPartObj>
          <w:docPartGallery w:val="Table of Contents"/>
          <w:docPartUnique/>
        </w:docPartObj>
      </w:sdtPr>
      <w:sdtContent>
        <w:p w14:paraId="1532AB85" w14:textId="77777777" w:rsidR="00006F78" w:rsidRPr="00FC60CB" w:rsidRDefault="00DA4927">
          <w:pPr>
            <w:pStyle w:val="TOC1"/>
            <w:tabs>
              <w:tab w:val="right" w:leader="dot" w:pos="6236"/>
            </w:tabs>
            <w:spacing w:before="211"/>
          </w:pPr>
          <w:hyperlink w:anchor="_TOC_250005" w:history="1">
            <w:r>
              <w:rPr>
                <w:color w:val="231F20"/>
              </w:rPr>
              <w:t>Predgovor</w:t>
            </w:r>
            <w:r>
              <w:rPr>
                <w:color w:val="231F20"/>
              </w:rPr>
              <w:tab/>
              <w:t>3</w:t>
            </w:r>
          </w:hyperlink>
        </w:p>
        <w:p w14:paraId="53EADC24" w14:textId="77777777" w:rsidR="00006F78" w:rsidRPr="00FC60CB" w:rsidRDefault="00DA4927">
          <w:pPr>
            <w:pStyle w:val="TOC1"/>
            <w:tabs>
              <w:tab w:val="right" w:leader="dot" w:pos="6236"/>
            </w:tabs>
          </w:pPr>
          <w:hyperlink w:anchor="_TOC_250004" w:history="1">
            <w:r>
              <w:rPr>
                <w:color w:val="231F20"/>
              </w:rPr>
              <w:t>Uvod 7</w:t>
            </w:r>
          </w:hyperlink>
        </w:p>
        <w:p w14:paraId="740C2E36" w14:textId="77777777" w:rsidR="00006F78" w:rsidRPr="00FC60CB" w:rsidRDefault="00DA4927">
          <w:pPr>
            <w:pStyle w:val="TOC1"/>
            <w:spacing w:before="109"/>
          </w:pPr>
          <w:r>
            <w:rPr>
              <w:color w:val="231F20"/>
            </w:rPr>
            <w:t>Sagledavanje izazova u ispunjavanju potreba</w:t>
          </w:r>
        </w:p>
        <w:p w14:paraId="1255C55B" w14:textId="77777777" w:rsidR="00006F78" w:rsidRPr="00FC60CB" w:rsidRDefault="00DA4927">
          <w:pPr>
            <w:pStyle w:val="TOC1"/>
            <w:tabs>
              <w:tab w:val="right" w:leader="dot" w:pos="6236"/>
            </w:tabs>
          </w:pPr>
          <w:hyperlink w:anchor="_TOC_250003" w:history="1">
            <w:r>
              <w:rPr>
                <w:color w:val="231F20"/>
              </w:rPr>
              <w:t>LGBTI+ izbeglica 11</w:t>
            </w:r>
          </w:hyperlink>
        </w:p>
        <w:p w14:paraId="7F80F1B9" w14:textId="77777777" w:rsidR="00006F78" w:rsidRPr="00FC60CB" w:rsidRDefault="00DA4927">
          <w:pPr>
            <w:pStyle w:val="TOC1"/>
            <w:spacing w:before="109"/>
          </w:pPr>
          <w:r>
            <w:rPr>
              <w:color w:val="231F20"/>
            </w:rPr>
            <w:t>Dobre prakse i preporuke za poboljšanje pristupa i</w:t>
          </w:r>
        </w:p>
        <w:p w14:paraId="10C632DB" w14:textId="77777777" w:rsidR="00006F78" w:rsidRPr="00FC60CB" w:rsidRDefault="00DA4927">
          <w:pPr>
            <w:pStyle w:val="TOC1"/>
            <w:tabs>
              <w:tab w:val="right" w:leader="dot" w:pos="6236"/>
            </w:tabs>
          </w:pPr>
          <w:r>
            <w:rPr>
              <w:color w:val="231F20"/>
            </w:rPr>
            <w:t>kvaliteta pruženih usluga LGBTI+ izbeglicama 21</w:t>
          </w:r>
        </w:p>
        <w:p w14:paraId="1E99BDB9" w14:textId="77777777" w:rsidR="00006F78" w:rsidRPr="00FC60CB" w:rsidRDefault="00DA4927">
          <w:pPr>
            <w:pStyle w:val="TOC1"/>
            <w:tabs>
              <w:tab w:val="right" w:leader="dot" w:pos="6236"/>
            </w:tabs>
          </w:pPr>
          <w:hyperlink w:anchor="_TOC_250002" w:history="1">
            <w:r>
              <w:rPr>
                <w:color w:val="231F20"/>
              </w:rPr>
              <w:t>Zaključci: Osnovne smernice i preporuke za programiranje 33</w:t>
            </w:r>
          </w:hyperlink>
        </w:p>
        <w:p w14:paraId="0B102499" w14:textId="77777777" w:rsidR="00006F78" w:rsidRPr="00FC60CB" w:rsidRDefault="00DA4927">
          <w:pPr>
            <w:pStyle w:val="TOC1"/>
            <w:tabs>
              <w:tab w:val="right" w:leader="dot" w:pos="6236"/>
            </w:tabs>
          </w:pPr>
          <w:hyperlink w:anchor="_TOC_250001" w:history="1">
            <w:r>
              <w:rPr>
                <w:color w:val="231F20"/>
              </w:rPr>
              <w:t>Dodatak:</w:t>
            </w:r>
          </w:hyperlink>
          <w:hyperlink w:anchor="_TOC_250001" w:history="1">
            <w:r>
              <w:rPr>
                <w:color w:val="231F20"/>
              </w:rPr>
              <w:t xml:space="preserve"> Spisak intervjuisanih organizacija 35</w:t>
            </w:r>
          </w:hyperlink>
        </w:p>
        <w:p w14:paraId="0558B284" w14:textId="77777777" w:rsidR="00006F78" w:rsidRPr="00FC60CB" w:rsidRDefault="00DA4927">
          <w:pPr>
            <w:pStyle w:val="TOC1"/>
            <w:tabs>
              <w:tab w:val="right" w:leader="dot" w:pos="6236"/>
            </w:tabs>
          </w:pPr>
          <w:hyperlink w:anchor="_TOC_250000" w:history="1">
            <w:r>
              <w:rPr>
                <w:color w:val="231F20"/>
              </w:rPr>
              <w:t>Bibliografija 37</w:t>
            </w:r>
          </w:hyperlink>
        </w:p>
      </w:sdtContent>
    </w:sdt>
    <w:p w14:paraId="36C51685" w14:textId="77777777" w:rsidR="00006F78" w:rsidRPr="00FC60CB" w:rsidRDefault="00006F78">
      <w:pPr>
        <w:rPr>
          <w:lang w:val="en-GB"/>
        </w:rPr>
        <w:sectPr w:rsidR="00006F78" w:rsidRPr="00FC60CB">
          <w:pgSz w:w="8480" w:h="12080"/>
          <w:pgMar w:top="900" w:right="0" w:bottom="280" w:left="1020" w:header="686" w:footer="0" w:gutter="0"/>
          <w:cols w:space="720"/>
        </w:sectPr>
      </w:pPr>
    </w:p>
    <w:p w14:paraId="41FDB85E" w14:textId="77777777" w:rsidR="00006F78" w:rsidRPr="00FC60CB" w:rsidRDefault="00006F78">
      <w:pPr>
        <w:spacing w:before="5"/>
        <w:rPr>
          <w:rFonts w:ascii="Times New Roman" w:eastAsia="Times New Roman" w:hAnsi="Times New Roman" w:cs="Times New Roman"/>
          <w:sz w:val="17"/>
          <w:szCs w:val="17"/>
          <w:lang w:val="en-GB"/>
        </w:rPr>
      </w:pPr>
    </w:p>
    <w:p w14:paraId="3D96D600" w14:textId="77777777" w:rsidR="00006F78" w:rsidRPr="00FC60CB" w:rsidRDefault="00006F78">
      <w:pPr>
        <w:rPr>
          <w:rFonts w:ascii="Times New Roman" w:eastAsia="Times New Roman" w:hAnsi="Times New Roman" w:cs="Times New Roman"/>
          <w:sz w:val="17"/>
          <w:szCs w:val="17"/>
          <w:lang w:val="en-GB"/>
        </w:rPr>
        <w:sectPr w:rsidR="00006F78" w:rsidRPr="00FC60CB">
          <w:pgSz w:w="8480" w:h="12080"/>
          <w:pgMar w:top="900" w:right="1020" w:bottom="280" w:left="0" w:header="686" w:footer="0" w:gutter="0"/>
          <w:cols w:space="720"/>
        </w:sectPr>
      </w:pPr>
    </w:p>
    <w:p w14:paraId="5E9C8E66" w14:textId="77777777" w:rsidR="00006F78" w:rsidRPr="00FC60CB" w:rsidRDefault="00006F78">
      <w:pPr>
        <w:spacing w:before="7"/>
        <w:rPr>
          <w:rFonts w:ascii="Times New Roman" w:eastAsia="Times New Roman" w:hAnsi="Times New Roman" w:cs="Times New Roman"/>
          <w:lang w:val="en-GB"/>
        </w:rPr>
      </w:pPr>
    </w:p>
    <w:p w14:paraId="370FB513" w14:textId="77777777" w:rsidR="00006F78" w:rsidRPr="00FC60CB" w:rsidRDefault="00DA4927">
      <w:pPr>
        <w:pStyle w:val="Heading1"/>
        <w:spacing w:before="0"/>
        <w:jc w:val="both"/>
        <w:rPr>
          <w:b w:val="0"/>
          <w:bCs w:val="0"/>
        </w:rPr>
      </w:pPr>
      <w:bookmarkStart w:id="1" w:name="_TOC_250004"/>
      <w:r>
        <w:rPr>
          <w:color w:val="231F20"/>
        </w:rPr>
        <w:t>Uvod</w:t>
      </w:r>
      <w:bookmarkEnd w:id="1"/>
    </w:p>
    <w:p w14:paraId="70A26175" w14:textId="77777777" w:rsidR="00006F78" w:rsidRPr="00FC60CB" w:rsidRDefault="00006F78">
      <w:pPr>
        <w:rPr>
          <w:rFonts w:ascii="Trebuchet MS" w:eastAsia="Trebuchet MS" w:hAnsi="Trebuchet MS" w:cs="Trebuchet MS"/>
          <w:b/>
          <w:bCs/>
          <w:sz w:val="24"/>
          <w:szCs w:val="24"/>
          <w:lang w:val="en-GB"/>
        </w:rPr>
      </w:pPr>
    </w:p>
    <w:p w14:paraId="2081B141" w14:textId="77777777" w:rsidR="00006F78" w:rsidRPr="00FC60CB" w:rsidRDefault="00006F78">
      <w:pPr>
        <w:rPr>
          <w:rFonts w:ascii="Trebuchet MS" w:eastAsia="Trebuchet MS" w:hAnsi="Trebuchet MS" w:cs="Trebuchet MS"/>
          <w:b/>
          <w:bCs/>
          <w:sz w:val="20"/>
          <w:szCs w:val="20"/>
          <w:lang w:val="en-GB"/>
        </w:rPr>
      </w:pPr>
    </w:p>
    <w:p w14:paraId="2A79C5E2" w14:textId="77777777" w:rsidR="00006F78" w:rsidRPr="00FC60CB" w:rsidRDefault="00DA4927">
      <w:pPr>
        <w:pStyle w:val="Heading3"/>
        <w:ind w:left="113"/>
        <w:jc w:val="both"/>
        <w:rPr>
          <w:b w:val="0"/>
          <w:bCs w:val="0"/>
          <w:i w:val="0"/>
        </w:rPr>
      </w:pPr>
      <w:bookmarkStart w:id="2" w:name="_TOC_250003"/>
      <w:r>
        <w:rPr>
          <w:color w:val="D2232A"/>
        </w:rPr>
        <w:t>LGBTI + izbeglice</w:t>
      </w:r>
      <w:bookmarkEnd w:id="2"/>
    </w:p>
    <w:p w14:paraId="1CA93C94" w14:textId="77777777" w:rsidR="00006F78" w:rsidRPr="00FC60CB" w:rsidRDefault="00006F78">
      <w:pPr>
        <w:rPr>
          <w:rFonts w:ascii="Calibri" w:eastAsia="Calibri" w:hAnsi="Calibri" w:cs="Calibri"/>
          <w:b/>
          <w:bCs/>
          <w:i/>
          <w:sz w:val="20"/>
          <w:szCs w:val="20"/>
          <w:lang w:val="en-GB"/>
        </w:rPr>
      </w:pPr>
    </w:p>
    <w:p w14:paraId="2385CC90" w14:textId="77777777" w:rsidR="00006F78" w:rsidRPr="00FC60CB" w:rsidRDefault="00006F78">
      <w:pPr>
        <w:spacing w:before="9"/>
        <w:rPr>
          <w:rFonts w:ascii="Calibri" w:eastAsia="Calibri" w:hAnsi="Calibri" w:cs="Calibri"/>
          <w:b/>
          <w:bCs/>
          <w:i/>
          <w:sz w:val="17"/>
          <w:szCs w:val="17"/>
          <w:lang w:val="en-GB"/>
        </w:rPr>
      </w:pPr>
    </w:p>
    <w:p w14:paraId="5F057F23" w14:textId="42140B32" w:rsidR="00006F78" w:rsidRPr="00FC60CB" w:rsidRDefault="00DA4927">
      <w:pPr>
        <w:pStyle w:val="BodyText"/>
        <w:spacing w:before="0" w:line="240" w:lineRule="exact"/>
        <w:ind w:right="1216"/>
        <w:jc w:val="both"/>
      </w:pPr>
      <w:r>
        <w:rPr>
          <w:color w:val="231F20"/>
        </w:rPr>
        <w:t>Lezbejke, homoseksualci, biseksualci, trans i međupolne (LGBTI+) izbeglice, tražioci azila i migranti suočavaju se sa naročito akutnim izazovima tokom svojih migracijskih putovanja i procesa integracije. Često su podložni višestrukim oblicima diskriminacije, kako kao migranti, tako i kao lica sa nekonvencionalnom seksualnom orijentacijom, rodnim identitetom, rodnom ekspresijom ili polnim odlikama (SOGIESC). Kao što je jedan od ključnih sagovornika intervjuisanih za ovu studiju naglasio: „Mislim da ukrštanje između dve zajednice uvek otežava stvari. Biti LGBT osoba i izbeglica ili migrant, a posebno kada je reč o boji kože, rasi, nacionalnosti i takvim stvarima, sve postaje teže“. Diskriminatorni stavovi i iskustva marginalizacije stvaraju štetne situacije za LGBTI+ izbeglice, ne samo u pogledu rizika od zloupotrebe i eksploatacije. Pružaoci usluga mogu ne uspeti da obezbede (odgovarajuću) negu za LGBTI+ izbeglice. LGBTI+ izbeglicama takođe mogu nedostajati finansijska, emocionalna ili praktična podrška na koju se druge izbeglice oslanjaju od svojih porodica i sunarodničkih mreža, jer su ih, zbog različitog SOGIESC, njihove porodice možda odbacile ili se plaše diskriminacije i uznemiravanja od drugih migranata. Mentalno zdravlje LGBTI+ izbeglica može biti pod posebnim pritiskom zbog prethodnih iskustava traumatizacije, odnosno izolacije iz društva. S obzirom na povećanu društvenu izolaciju, manjak podrške i ekonomsku prekarnost, LGBTI+ izbeglice mogu biti posebno izložene riziku od trgovine ljudima. Imajući u vidu višestruku diskriminaciju sa kojom se suočavaju LGBTI+ izbeglice, ovaj izveštaj procenjuje u kojoj meri se u okviru postojećeg pružanja usluga na Zapadnom Balkanu bave osnovnim pravima LGBTI+ izbeglica, kao i šta bi se moglo učiniti da im se obezbede veće poštovanje, zaštita i ispunjenje. Prepoznajemo da mnogi od izazova o kojima se ovde diskutuje postoje u slučaju svih izbeglica na Zapadnom Balkanu (na primer, u vezi sa ograničenim pružanjem usluga, jezičkim i kulturološkim preprekama), ali u ovom izveštaju fokusiramo se na (često dodatne) izazove sa kojima se suočavaju LGBTI+ izbeglice.</w:t>
      </w:r>
    </w:p>
    <w:p w14:paraId="70EB3ED9"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0BD70292" w14:textId="77777777" w:rsidR="00006F78" w:rsidRPr="00FC60CB" w:rsidRDefault="00006F78">
      <w:pPr>
        <w:spacing w:before="7"/>
        <w:rPr>
          <w:rFonts w:ascii="Calibri" w:eastAsia="Calibri" w:hAnsi="Calibri" w:cs="Calibri"/>
          <w:sz w:val="16"/>
          <w:szCs w:val="16"/>
          <w:lang w:val="en-GB"/>
        </w:rPr>
      </w:pPr>
    </w:p>
    <w:p w14:paraId="528A58B4" w14:textId="77777777" w:rsidR="00006F78" w:rsidRPr="00FC60CB" w:rsidRDefault="00DA4927">
      <w:pPr>
        <w:pStyle w:val="Heading3"/>
        <w:spacing w:before="62"/>
        <w:jc w:val="both"/>
        <w:rPr>
          <w:b w:val="0"/>
          <w:bCs w:val="0"/>
          <w:i w:val="0"/>
        </w:rPr>
      </w:pPr>
      <w:r>
        <w:rPr>
          <w:color w:val="D2232A"/>
        </w:rPr>
        <w:t>Azil na Zapadnom Balkanu</w:t>
      </w:r>
    </w:p>
    <w:p w14:paraId="2079DE0A" w14:textId="77777777" w:rsidR="00006F78" w:rsidRPr="00FC60CB" w:rsidRDefault="00006F78">
      <w:pPr>
        <w:rPr>
          <w:rFonts w:ascii="Calibri" w:eastAsia="Calibri" w:hAnsi="Calibri" w:cs="Calibri"/>
          <w:b/>
          <w:bCs/>
          <w:i/>
          <w:sz w:val="20"/>
          <w:szCs w:val="20"/>
          <w:lang w:val="en-GB"/>
        </w:rPr>
      </w:pPr>
    </w:p>
    <w:p w14:paraId="7E47E7A4" w14:textId="77777777" w:rsidR="00006F78" w:rsidRPr="00FC60CB" w:rsidRDefault="00006F78">
      <w:pPr>
        <w:spacing w:before="9"/>
        <w:rPr>
          <w:rFonts w:ascii="Calibri" w:eastAsia="Calibri" w:hAnsi="Calibri" w:cs="Calibri"/>
          <w:b/>
          <w:bCs/>
          <w:i/>
          <w:sz w:val="17"/>
          <w:szCs w:val="17"/>
          <w:lang w:val="en-GB"/>
        </w:rPr>
      </w:pPr>
    </w:p>
    <w:p w14:paraId="278E7FC2" w14:textId="5A1993C6" w:rsidR="00006F78" w:rsidRPr="00FC60CB" w:rsidRDefault="00DA4927">
      <w:pPr>
        <w:pStyle w:val="BodyText"/>
        <w:spacing w:before="0" w:line="240" w:lineRule="exact"/>
        <w:ind w:left="1218" w:right="111"/>
        <w:jc w:val="both"/>
      </w:pPr>
      <w:r>
        <w:rPr>
          <w:color w:val="231F20"/>
        </w:rPr>
        <w:t>Uprkos određenom ostvarenom napretku u ostvarivanju prava na azil i pristupa pravima vezanim za integraciju, sistemima azila na Zapadnom Balkanu i dalje su potrebna poboljšanja. Značajan broj stranaca kojima je potrebna međunarodna zaštita još uvek ne doživljava region kao nameravano odredište, već kao tranzitnu zonu na putu ka zemljama članicama EU koje nude bolje uslove za integraciju izbeglica. Tražioci azila i izbeglice na Zapadnom Balkanu i dalje se u velikoj meri oslanjaju na podršku organizacija civilnog društva (OCD) i međunarodnih organizacija kao što su UNHCR i IOM, dok su sistemska rešenja i efikasna koordinacija između državnih organa manjkavi. Ovaj trend se nije promenio od 2015. godine, kada je broj tražilaca azila na istočnom Mediteranu koji pokušavaju da pređu preko Zapadnog Balkana dostigao vrhunac. Ono što se u međuvremenu pogoršalo jesu stavovi nekih zemalja članica EU, koje su zauzele mnogo stroži pristup kada je reč o prihvatanju izbeglica na njihovoj teritoriji, što pokazuje zid koji je Mađarska izgradila na svojoj granici sa Srbijom i kontinuirano zlostavljanje izbeglica od strane hrvatske policije. LGBTI+ osobe spadaju u one tokove ljudi koji dolaze u Evropu u potrazi za bezbednošću i boljom budućnošću, često iz mesta kao što su Avganistan, Iran i zemlje istočne Afrike, u kojima su njihovi identiteti kriminalizovani. Mnogi nameravaju samo da prođu kroz Zapadni Balkan kako bi stigli u zapadnu Evropu, dok neki ostaju i prijave se za azil u Srbiji gde su (za razliku od drugih učesnika u MARRI Zapadnog Balkana) rodni identitet i seksualna orijentacija izričito prepoznati kao osnova za međunarodnu zaštitu.</w:t>
      </w:r>
    </w:p>
    <w:p w14:paraId="20C7EEA6" w14:textId="77777777" w:rsidR="00006F78" w:rsidRPr="00FC60CB" w:rsidRDefault="00006F78">
      <w:pPr>
        <w:rPr>
          <w:rFonts w:ascii="Calibri" w:eastAsia="Calibri" w:hAnsi="Calibri" w:cs="Calibri"/>
          <w:sz w:val="20"/>
          <w:szCs w:val="20"/>
          <w:lang w:val="en-GB"/>
        </w:rPr>
      </w:pPr>
    </w:p>
    <w:p w14:paraId="311B207C" w14:textId="77777777" w:rsidR="00006F78" w:rsidRPr="00FC60CB" w:rsidRDefault="00006F78">
      <w:pPr>
        <w:spacing w:before="5"/>
        <w:rPr>
          <w:rFonts w:ascii="Calibri" w:eastAsia="Calibri" w:hAnsi="Calibri" w:cs="Calibri"/>
          <w:sz w:val="18"/>
          <w:szCs w:val="18"/>
          <w:lang w:val="en-GB"/>
        </w:rPr>
      </w:pPr>
    </w:p>
    <w:p w14:paraId="78BA0824" w14:textId="77777777" w:rsidR="00006F78" w:rsidRPr="00FC60CB" w:rsidRDefault="00DA4927">
      <w:pPr>
        <w:pStyle w:val="Heading3"/>
        <w:jc w:val="both"/>
        <w:rPr>
          <w:b w:val="0"/>
          <w:bCs w:val="0"/>
          <w:i w:val="0"/>
        </w:rPr>
      </w:pPr>
      <w:r>
        <w:rPr>
          <w:color w:val="D2232A"/>
        </w:rPr>
        <w:t>Metodologija</w:t>
      </w:r>
    </w:p>
    <w:p w14:paraId="13D737C7" w14:textId="77777777" w:rsidR="00006F78" w:rsidRPr="00FC60CB" w:rsidRDefault="00006F78">
      <w:pPr>
        <w:rPr>
          <w:rFonts w:ascii="Calibri" w:eastAsia="Calibri" w:hAnsi="Calibri" w:cs="Calibri"/>
          <w:b/>
          <w:bCs/>
          <w:i/>
          <w:sz w:val="20"/>
          <w:szCs w:val="20"/>
          <w:lang w:val="en-GB"/>
        </w:rPr>
      </w:pPr>
    </w:p>
    <w:p w14:paraId="428399F2" w14:textId="77777777" w:rsidR="00006F78" w:rsidRPr="00FC60CB" w:rsidRDefault="00006F78">
      <w:pPr>
        <w:spacing w:before="9"/>
        <w:rPr>
          <w:rFonts w:ascii="Calibri" w:eastAsia="Calibri" w:hAnsi="Calibri" w:cs="Calibri"/>
          <w:b/>
          <w:bCs/>
          <w:i/>
          <w:sz w:val="17"/>
          <w:szCs w:val="17"/>
          <w:lang w:val="en-GB"/>
        </w:rPr>
      </w:pPr>
    </w:p>
    <w:p w14:paraId="4DB5ABC9" w14:textId="4475DF23" w:rsidR="00006F78" w:rsidRPr="00FC60CB" w:rsidRDefault="00DA4927">
      <w:pPr>
        <w:pStyle w:val="BodyText"/>
        <w:spacing w:before="0" w:line="240" w:lineRule="exact"/>
        <w:ind w:left="1218" w:right="111"/>
        <w:jc w:val="both"/>
      </w:pPr>
      <w:r>
        <w:rPr>
          <w:color w:val="231F20"/>
        </w:rPr>
        <w:t>Ova studija prati kvalitativni pristup i zasnovana je na pregledu akademske i sive literature i polustrukturiranim intervjuima sa pružaocima usluga, izbeglicama i jednim akademikom. Studija se fokusira na izazove i iskustva pružalaca usluga na Zapadnom Balkanu, posebno Srbije i Bosne i Hercegovine. Da bi se bolje razumela situacija, u Srbiji su održani intervjui sa sedam pružalaca usluga, tri u Bosni i Hercegovini i jednom regionalnom organizacijom. Pomenuti intervjui su upotpunjeni sa četiri intervjua sa</w:t>
      </w:r>
    </w:p>
    <w:p w14:paraId="4D8C13D0" w14:textId="77777777" w:rsidR="00006F78" w:rsidRPr="00FC60CB" w:rsidRDefault="00006F78">
      <w:pPr>
        <w:spacing w:line="240" w:lineRule="exact"/>
        <w:jc w:val="both"/>
        <w:rPr>
          <w:lang w:val="en-GB"/>
        </w:rPr>
        <w:sectPr w:rsidR="00006F78" w:rsidRPr="00FC60CB">
          <w:pgSz w:w="8480" w:h="12080"/>
          <w:pgMar w:top="900" w:right="1020" w:bottom="280" w:left="0" w:header="686" w:footer="0" w:gutter="0"/>
          <w:cols w:space="720"/>
        </w:sectPr>
      </w:pPr>
    </w:p>
    <w:p w14:paraId="11E0EB95" w14:textId="77777777" w:rsidR="00006F78" w:rsidRPr="00FC60CB" w:rsidRDefault="00006F78">
      <w:pPr>
        <w:spacing w:before="7"/>
        <w:rPr>
          <w:rFonts w:ascii="Calibri" w:eastAsia="Calibri" w:hAnsi="Calibri" w:cs="Calibri"/>
          <w:sz w:val="16"/>
          <w:szCs w:val="16"/>
          <w:lang w:val="en-GB"/>
        </w:rPr>
      </w:pPr>
    </w:p>
    <w:p w14:paraId="7CBA5E82" w14:textId="1A76BF62" w:rsidR="00006F78" w:rsidRPr="00FC60CB" w:rsidRDefault="00DA4927">
      <w:pPr>
        <w:pStyle w:val="BodyText"/>
        <w:spacing w:before="61" w:line="240" w:lineRule="exact"/>
        <w:ind w:right="1216"/>
        <w:jc w:val="both"/>
      </w:pPr>
      <w:r>
        <w:rPr>
          <w:color w:val="231F20"/>
        </w:rPr>
        <w:t>pružaocima usluga u drugim evropskim zemljama i jednim intervjuom sa akademikom koji radi na ovoj oblasti kako bi se dobio bolji pregled najbolje prakse i potencijalnih preporuka. Razgovori su održani u periodu januar-mart 2022. godine.</w:t>
      </w:r>
    </w:p>
    <w:p w14:paraId="14C8A7F3"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70DFDF87" w14:textId="77777777" w:rsidR="00006F78" w:rsidRPr="00FC60CB" w:rsidRDefault="00006F78">
      <w:pPr>
        <w:spacing w:before="5"/>
        <w:rPr>
          <w:rFonts w:ascii="Times New Roman" w:eastAsia="Times New Roman" w:hAnsi="Times New Roman" w:cs="Times New Roman"/>
          <w:sz w:val="17"/>
          <w:szCs w:val="17"/>
          <w:lang w:val="en-GB"/>
        </w:rPr>
      </w:pPr>
    </w:p>
    <w:p w14:paraId="578F3E78" w14:textId="77777777" w:rsidR="00006F78" w:rsidRPr="00FC60CB" w:rsidRDefault="00006F78">
      <w:pPr>
        <w:rPr>
          <w:rFonts w:ascii="Times New Roman" w:eastAsia="Times New Roman" w:hAnsi="Times New Roman" w:cs="Times New Roman"/>
          <w:sz w:val="17"/>
          <w:szCs w:val="17"/>
          <w:lang w:val="en-GB"/>
        </w:rPr>
        <w:sectPr w:rsidR="00006F78" w:rsidRPr="00FC60CB">
          <w:headerReference w:type="even" r:id="rId10"/>
          <w:headerReference w:type="default" r:id="rId11"/>
          <w:pgSz w:w="8480" w:h="12080"/>
          <w:pgMar w:top="900" w:right="1020" w:bottom="280" w:left="0" w:header="686" w:footer="0" w:gutter="0"/>
          <w:cols w:space="720"/>
        </w:sectPr>
      </w:pPr>
    </w:p>
    <w:p w14:paraId="2D5C6852" w14:textId="77777777" w:rsidR="00006F78" w:rsidRPr="00FC60CB" w:rsidRDefault="00006F78">
      <w:pPr>
        <w:spacing w:before="6"/>
        <w:rPr>
          <w:rFonts w:ascii="Times New Roman" w:eastAsia="Times New Roman" w:hAnsi="Times New Roman" w:cs="Times New Roman"/>
          <w:sz w:val="17"/>
          <w:szCs w:val="17"/>
          <w:lang w:val="en-GB"/>
        </w:rPr>
      </w:pPr>
    </w:p>
    <w:p w14:paraId="4D1AECC0" w14:textId="77777777" w:rsidR="00006F78" w:rsidRPr="00FC60CB" w:rsidRDefault="00DA4927">
      <w:pPr>
        <w:pStyle w:val="Heading1"/>
        <w:spacing w:line="247" w:lineRule="auto"/>
        <w:ind w:right="1218"/>
        <w:jc w:val="both"/>
        <w:rPr>
          <w:b w:val="0"/>
          <w:bCs w:val="0"/>
        </w:rPr>
      </w:pPr>
      <w:r>
        <w:rPr>
          <w:color w:val="231F20"/>
        </w:rPr>
        <w:t>Pregled izazova u ispunjavanju potreba LGBTI+ izbeglica</w:t>
      </w:r>
    </w:p>
    <w:p w14:paraId="1CF96F39" w14:textId="77777777" w:rsidR="00006F78" w:rsidRPr="00FC60CB" w:rsidRDefault="00006F78">
      <w:pPr>
        <w:rPr>
          <w:rFonts w:ascii="Trebuchet MS" w:eastAsia="Trebuchet MS" w:hAnsi="Trebuchet MS" w:cs="Trebuchet MS"/>
          <w:b/>
          <w:bCs/>
          <w:sz w:val="24"/>
          <w:szCs w:val="24"/>
          <w:lang w:val="en-GB"/>
        </w:rPr>
      </w:pPr>
    </w:p>
    <w:p w14:paraId="282C9FA5" w14:textId="77777777" w:rsidR="00006F78" w:rsidRPr="00FC60CB" w:rsidRDefault="00DA4927">
      <w:pPr>
        <w:pStyle w:val="Heading3"/>
        <w:spacing w:before="175"/>
        <w:ind w:left="113"/>
        <w:jc w:val="both"/>
        <w:rPr>
          <w:b w:val="0"/>
          <w:bCs w:val="0"/>
          <w:i w:val="0"/>
        </w:rPr>
      </w:pPr>
      <w:r>
        <w:rPr>
          <w:color w:val="D2232A"/>
        </w:rPr>
        <w:t>Nedostatak raspoloživih ili odgovarajuće prilagođenih usluga</w:t>
      </w:r>
    </w:p>
    <w:p w14:paraId="52F550C9" w14:textId="77777777" w:rsidR="00006F78" w:rsidRPr="00FC60CB" w:rsidRDefault="00006F78">
      <w:pPr>
        <w:rPr>
          <w:rFonts w:ascii="Calibri" w:eastAsia="Calibri" w:hAnsi="Calibri" w:cs="Calibri"/>
          <w:b/>
          <w:bCs/>
          <w:i/>
          <w:sz w:val="20"/>
          <w:szCs w:val="20"/>
          <w:lang w:val="en-GB"/>
        </w:rPr>
      </w:pPr>
    </w:p>
    <w:p w14:paraId="282912AD" w14:textId="77777777" w:rsidR="00006F78" w:rsidRPr="00FC60CB" w:rsidRDefault="00006F78">
      <w:pPr>
        <w:spacing w:before="9"/>
        <w:rPr>
          <w:rFonts w:ascii="Calibri" w:eastAsia="Calibri" w:hAnsi="Calibri" w:cs="Calibri"/>
          <w:b/>
          <w:bCs/>
          <w:i/>
          <w:sz w:val="17"/>
          <w:szCs w:val="17"/>
          <w:lang w:val="en-GB"/>
        </w:rPr>
      </w:pPr>
    </w:p>
    <w:p w14:paraId="4ABE40A7" w14:textId="0412413F" w:rsidR="00006F78" w:rsidRPr="00FC60CB" w:rsidRDefault="00DA4927">
      <w:pPr>
        <w:pStyle w:val="BodyText"/>
        <w:spacing w:before="0" w:line="240" w:lineRule="exact"/>
        <w:ind w:right="1216"/>
        <w:jc w:val="both"/>
      </w:pPr>
      <w:r>
        <w:rPr>
          <w:color w:val="231F20"/>
        </w:rPr>
        <w:t xml:space="preserve">Prema međunarodnoj literaturi, dostupne usluge (uključujući i osnovne usluge) za izbeglice mogu biti nedovoljno prilagođene potrebama LGBTI+ osoba (Keuroglian i dr., 2018.g). Gde postoje usluge namenjene konkretno LGBTI+ </w:t>
      </w:r>
      <w:r w:rsidR="003C474A">
        <w:rPr>
          <w:color w:val="231F20"/>
        </w:rPr>
        <w:t>osobama</w:t>
      </w:r>
      <w:r>
        <w:rPr>
          <w:color w:val="231F20"/>
        </w:rPr>
        <w:t>, potražnja može biti veća od ponude (posebno zbog ograničenog finansiranja) (Gruberg i dr, 2018.g). U intervjuima vođenim sa akterima van Zapadnog Balkana naglašeno je da inicijative koje se fokusiraju na specifične potrebe LGBTI + izbeglica često pokreću same LGBTI + izbeglice iz nužde – pošto nisu uspele da pronađu dostupne neophodne usluge kada su došle u zemlju odredišta, odlučile su da same uspostave potrebne organizacije i usluge. Ključni sagovornici su se složili da se, mada su neophodne usluge dostupne u većim gradovima, LGBTI+ izbeglice i migranti često smeštaju u manje zajednice u kojima takve usluge nisu u ponudi.</w:t>
      </w:r>
    </w:p>
    <w:p w14:paraId="7B475275" w14:textId="2BFF6D20" w:rsidR="00006F78" w:rsidRPr="00FC60CB" w:rsidRDefault="00DA4927" w:rsidP="00FC60CB">
      <w:pPr>
        <w:pStyle w:val="BodyText"/>
        <w:spacing w:line="240" w:lineRule="exact"/>
        <w:ind w:right="1216"/>
        <w:jc w:val="both"/>
      </w:pPr>
      <w:r>
        <w:rPr>
          <w:color w:val="231F20"/>
        </w:rPr>
        <w:t xml:space="preserve">Pokazalo se da je to slučaj i na Zapadnom Balkanu, gde postoji značajan nedostatak specifičnih usluga za LGBTI+ izbeglice, kako u tranzitu tako i na odredištu. Ovaj nedostatak usluga postoji tokom celog ciklusa zaštite izbeglica – počevši od dolaska u zemlju, pa kroz procese dobijanja azila i integracije. Pored toga, u prošlosti nije urađena sveobuhvatna procena potreba za takvim uslugama. Takođe nije urađena adekvatan skrining broja LGBTI+ izbeglica. Glavni nedostaci u pružanju usluga LGBTI+ izbeglicama tiču se zdravstvene zaštite, stambenog zbrinjavanja, zapošljavanja, društvene inkluzije, fizičke bezbednosti, kao i raznih drugih usluga koje se odnose na integraciju. Transrodne i rodno različite osobe su u posebno ugroženom položaju i imaju akutnu potrebu za podrškom i zaštitom. Zdravstvena zaštita trans osoba bila je naglašena kao značajan problem, kako od strane ispitanika na Zapadnom Balkanu, tako i onih koji rade na drugim mestima. Trans osobe se suočavaju sa posebnim poteškoćama u pristupu trans-specifičnoj zdravstvenoj zaštiti, kao što su hormonska terapija ili redovni lekarski pregledi stručnjaka, što je od vitalnog značaja za njihovu zdravstvenu zaštitu i dobrobit. Posebno za one koji su već započeli proces tranzicije, </w:t>
      </w:r>
      <w:r w:rsidR="003C474A">
        <w:rPr>
          <w:color w:val="231F20"/>
        </w:rPr>
        <w:t>uskraćivanje</w:t>
      </w:r>
      <w:r>
        <w:rPr>
          <w:color w:val="231F20"/>
        </w:rPr>
        <w:t xml:space="preserve"> hormonske terapije može imati teške posledice, i često moraju da se oslone na socijalne radnike i advokate da</w:t>
      </w:r>
    </w:p>
    <w:p w14:paraId="7A3343B8"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1BB9D55E" w14:textId="77777777" w:rsidR="00006F78" w:rsidRPr="00FC60CB" w:rsidRDefault="00006F78">
      <w:pPr>
        <w:spacing w:before="7"/>
        <w:rPr>
          <w:rFonts w:ascii="Calibri" w:eastAsia="Calibri" w:hAnsi="Calibri" w:cs="Calibri"/>
          <w:sz w:val="16"/>
          <w:szCs w:val="16"/>
          <w:lang w:val="en-GB"/>
        </w:rPr>
      </w:pPr>
    </w:p>
    <w:p w14:paraId="433B43CD" w14:textId="77777777" w:rsidR="00006F78" w:rsidRPr="00FC60CB" w:rsidRDefault="00DA4927">
      <w:pPr>
        <w:pStyle w:val="BodyText"/>
        <w:spacing w:before="61" w:line="240" w:lineRule="exact"/>
        <w:ind w:left="1218" w:right="111"/>
        <w:jc w:val="both"/>
      </w:pPr>
      <w:r>
        <w:rPr>
          <w:color w:val="231F20"/>
        </w:rPr>
        <w:t>intervenišu u njihovo ime, ili zavise od podrške zajednice da nabave lekove izvan sistema. Prema rečima sagovornika na Zapadnom Balkanu, nedostatak finansiranja je glavna prepreka koja sprečava poboljšanje kvaliteta i raznolikosti usluga za LGBTI+ izbeglice.</w:t>
      </w:r>
    </w:p>
    <w:p w14:paraId="53A4E258" w14:textId="77777777" w:rsidR="00006F78" w:rsidRPr="00FC60CB" w:rsidRDefault="00006F78">
      <w:pPr>
        <w:rPr>
          <w:rFonts w:ascii="Calibri" w:eastAsia="Calibri" w:hAnsi="Calibri" w:cs="Calibri"/>
          <w:sz w:val="20"/>
          <w:szCs w:val="20"/>
          <w:lang w:val="en-GB"/>
        </w:rPr>
      </w:pPr>
    </w:p>
    <w:p w14:paraId="778C1FC2" w14:textId="77777777" w:rsidR="00006F78" w:rsidRPr="00FC60CB" w:rsidRDefault="00006F78">
      <w:pPr>
        <w:spacing w:before="5"/>
        <w:rPr>
          <w:rFonts w:ascii="Calibri" w:eastAsia="Calibri" w:hAnsi="Calibri" w:cs="Calibri"/>
          <w:sz w:val="18"/>
          <w:szCs w:val="18"/>
          <w:lang w:val="en-GB"/>
        </w:rPr>
      </w:pPr>
    </w:p>
    <w:p w14:paraId="55AB54DB" w14:textId="77777777" w:rsidR="00006F78" w:rsidRPr="00FC60CB" w:rsidRDefault="00DA4927">
      <w:pPr>
        <w:pStyle w:val="Heading3"/>
        <w:jc w:val="both"/>
        <w:rPr>
          <w:b w:val="0"/>
          <w:bCs w:val="0"/>
          <w:i w:val="0"/>
        </w:rPr>
      </w:pPr>
      <w:r>
        <w:rPr>
          <w:color w:val="D2232A"/>
        </w:rPr>
        <w:t>Nedostatak kapaciteta pružalaca usluga</w:t>
      </w:r>
    </w:p>
    <w:p w14:paraId="28E3274F" w14:textId="77777777" w:rsidR="00006F78" w:rsidRPr="00FC60CB" w:rsidRDefault="00006F78">
      <w:pPr>
        <w:rPr>
          <w:rFonts w:ascii="Calibri" w:eastAsia="Calibri" w:hAnsi="Calibri" w:cs="Calibri"/>
          <w:b/>
          <w:bCs/>
          <w:i/>
          <w:sz w:val="20"/>
          <w:szCs w:val="20"/>
          <w:lang w:val="en-GB"/>
        </w:rPr>
      </w:pPr>
    </w:p>
    <w:p w14:paraId="2D67BBB2" w14:textId="77777777" w:rsidR="00006F78" w:rsidRPr="00FC60CB" w:rsidRDefault="00006F78">
      <w:pPr>
        <w:spacing w:before="9"/>
        <w:rPr>
          <w:rFonts w:ascii="Calibri" w:eastAsia="Calibri" w:hAnsi="Calibri" w:cs="Calibri"/>
          <w:b/>
          <w:bCs/>
          <w:i/>
          <w:sz w:val="17"/>
          <w:szCs w:val="17"/>
          <w:lang w:val="en-GB"/>
        </w:rPr>
      </w:pPr>
    </w:p>
    <w:p w14:paraId="7F9865C4" w14:textId="75CAD199" w:rsidR="00006F78" w:rsidRPr="00FC60CB" w:rsidRDefault="00DA4927">
      <w:pPr>
        <w:pStyle w:val="BodyText"/>
        <w:spacing w:before="0" w:line="240" w:lineRule="exact"/>
        <w:ind w:left="1218" w:right="110"/>
        <w:jc w:val="both"/>
      </w:pPr>
      <w:r>
        <w:rPr>
          <w:color w:val="231F20"/>
        </w:rPr>
        <w:t xml:space="preserve">U međunarodnoj literaturi naglašeno je da pružaoci usluga možda nemaju neophodna znanja i veštine za interakciju i ispunjavanje potreba LGBTI+ izbeglica (na primer, poznavanje jezika, kulturološka kompetentnost, </w:t>
      </w:r>
      <w:r w:rsidR="003C474A">
        <w:rPr>
          <w:color w:val="231F20"/>
        </w:rPr>
        <w:t>upoznatost</w:t>
      </w:r>
      <w:r>
        <w:rPr>
          <w:color w:val="231F20"/>
        </w:rPr>
        <w:t xml:space="preserve"> sa prinudnim raseljenjem i LGBTI+ pitanjima, kao i veštine za negu posebno senzibilisanu na traume) (Gruberg i dr, 2018.g; Kan i dr, 2018.g). Ovaj problem su na sličan način istakli i sagovornici van Zapadnog Balkana, koji su objasnili da su pružaoci usluga često nesvesni specifičnih potreba LGBTI+ izbeglica i migranata i da su odvojeni od LGBTI+ zajednice. Sagovornici su takođe pripisivali nedostatak potrebnih kapaciteta oslanjanjem mnogih organizacija u velikoj meri na volonterski rad kako bi uopšte bile u stanju da pruže usluge, jer često nema strukturnog finansiranja ni za pokrivanje troškova zaposlenih sa punim radnima vremenom ili finansiranje održivih programa. Pored toga, više ključnih sagovornika napomenulo je pitanje pristupa LGBTI+ izbegličkoj i migrantskoj populaciji koji je otežan čak i tamo gde postoje usluge, usled nekoliko faktora kao što su stigmatizacija, jezička i kulturološka barijera. Stoga, čak i one organizacije koje nude usluge LGBTI+ izbeglicama i migrantima često ne mogu da pristupe ciljnoj populaciji da ponude navedene usluge.</w:t>
      </w:r>
    </w:p>
    <w:p w14:paraId="148502B2" w14:textId="4FD826D1" w:rsidR="00006F78" w:rsidRPr="00FC60CB" w:rsidRDefault="00DA4927">
      <w:pPr>
        <w:pStyle w:val="BodyText"/>
        <w:spacing w:line="240" w:lineRule="exact"/>
        <w:ind w:left="1218" w:right="110"/>
        <w:jc w:val="both"/>
      </w:pPr>
      <w:r>
        <w:rPr>
          <w:color w:val="231F20"/>
        </w:rPr>
        <w:t>Među akterima koji su intervjuisani na Zapadnom Balkanu često se diskutovalo o nedostatku kapaciteta pružalaca usluga, koji su nedovoljno senzibilisani na potrebe LGBTI+ izbeglica. Ovi ispitanici su istakli nedostatak znanja i veština među zaposlenima u kampovima, prevodiocima, policijskim organima nadležnim za postupak odobrenja azila, kao i među predstavnicima OCD koji rade na terenu. Neki od specifičnih raskoraka su nekorišćenje odgovarajuće terminologije koja se odnosi na različite SOGIESC i nedostatak znanja o zemljama porekla LGBTI+ izbeglica od strane pružalaca usluga u sistemu zaštite izbeglica. Mnogi ispitanici su objasnili da znanje i veštine značajno variraju među zaposlenima, i to na osnovu individualnih kapaciteta. To je takođe istakao i jedan od intervjuisanih izbeglica, koji je objasnio: „Što se tiče zaposlenih u kampu, ponekad su zaista dobri i pouzdani, a ponekad su zaista loši. To zavisi od čoveka do čoveka“.</w:t>
      </w:r>
    </w:p>
    <w:p w14:paraId="4DC52F1F" w14:textId="77777777" w:rsidR="00006F78" w:rsidRPr="00FC60CB" w:rsidRDefault="00006F78">
      <w:pPr>
        <w:spacing w:line="240" w:lineRule="exact"/>
        <w:jc w:val="both"/>
        <w:rPr>
          <w:lang w:val="en-GB"/>
        </w:rPr>
        <w:sectPr w:rsidR="00006F78" w:rsidRPr="00FC60CB">
          <w:headerReference w:type="even" r:id="rId12"/>
          <w:headerReference w:type="default" r:id="rId13"/>
          <w:pgSz w:w="8480" w:h="12080"/>
          <w:pgMar w:top="900" w:right="1020" w:bottom="280" w:left="0" w:header="686" w:footer="0" w:gutter="0"/>
          <w:pgNumType w:start="12"/>
          <w:cols w:space="720"/>
        </w:sectPr>
      </w:pPr>
    </w:p>
    <w:p w14:paraId="20AD848A" w14:textId="77777777" w:rsidR="00006F78" w:rsidRPr="00FC60CB" w:rsidRDefault="00006F78">
      <w:pPr>
        <w:spacing w:before="7"/>
        <w:rPr>
          <w:rFonts w:ascii="Calibri" w:eastAsia="Calibri" w:hAnsi="Calibri" w:cs="Calibri"/>
          <w:sz w:val="16"/>
          <w:szCs w:val="16"/>
          <w:lang w:val="en-GB"/>
        </w:rPr>
      </w:pPr>
    </w:p>
    <w:p w14:paraId="3BC27887" w14:textId="27D46072" w:rsidR="00006F78" w:rsidRPr="00FC60CB" w:rsidRDefault="00DA4927">
      <w:pPr>
        <w:pStyle w:val="BodyText"/>
        <w:spacing w:before="61" w:line="240" w:lineRule="exact"/>
        <w:ind w:right="1216"/>
        <w:jc w:val="both"/>
      </w:pPr>
      <w:r>
        <w:rPr>
          <w:color w:val="231F20"/>
        </w:rPr>
        <w:t>Na Zapadnom Balkanu ne postoji sistematski pristup izgradnji kapaciteta o temama vezanim za LGBTI+ izbeglice. Aktivnosti izgradnje kapaciteta poput obuka i radionica dešavaju se sporadično i obično su vezane za projekte. Propratne aktivnosti i dugoročni pristupi su retkost. LGBTI+ izbeglice nisu na dnevnom rasporedu aktivnosti organizacija civilnog društva. Neki od sagovornika su objasnili nedostatak kapaciteta među pružaocima usluga u vezi sa nedostatkom političke volje u zemljama Zapadnog Balkana da postanu zemlje odredišta umesto tranzita za izbeglice. Bez te političke volje, malo je interesovanja za obezbeđivanjem sveobuhvatnih usluga, pa i za LGBTI+ izbeglice. Mimo same podrške vlade, LGBTI+ organizacije civilnog društva mogu da igraju aktivniju ulogu u zadovoljavanju potreba LGBTI+ izbeglica. Međutim, predstavnici LGBTI+ OCD sa kojima je razgovarano za potrebe ove studije objasnili su da trenutno nemaju dovoljno znanja o sistemu zaštite izbeglica, njegovim procesima i izazovima. U tom smislu bi bilo važno povećanje vidljivosti i pristupa lokalnih LGBTI+ OCD LGBTI+ izbeglicama. Na kraju, razvoj kapaciteta među svim pružaocima usluga je trenutno zaustavljen manjkom sveobuhvatnih podataka i istraživanja o populaciji LGBTI+ izbeglica i njihovih potreba.</w:t>
      </w:r>
    </w:p>
    <w:p w14:paraId="2E969714" w14:textId="77777777" w:rsidR="00006F78" w:rsidRPr="00FC60CB" w:rsidRDefault="00006F78">
      <w:pPr>
        <w:rPr>
          <w:rFonts w:ascii="Calibri" w:eastAsia="Calibri" w:hAnsi="Calibri" w:cs="Calibri"/>
          <w:sz w:val="20"/>
          <w:szCs w:val="20"/>
          <w:lang w:val="en-GB"/>
        </w:rPr>
      </w:pPr>
    </w:p>
    <w:p w14:paraId="622EB168" w14:textId="77777777" w:rsidR="00006F78" w:rsidRPr="00FC60CB" w:rsidRDefault="00006F78">
      <w:pPr>
        <w:spacing w:before="5"/>
        <w:rPr>
          <w:rFonts w:ascii="Calibri" w:eastAsia="Calibri" w:hAnsi="Calibri" w:cs="Calibri"/>
          <w:sz w:val="18"/>
          <w:szCs w:val="18"/>
          <w:lang w:val="en-GB"/>
        </w:rPr>
      </w:pPr>
    </w:p>
    <w:p w14:paraId="3458C623" w14:textId="77777777" w:rsidR="00006F78" w:rsidRPr="00FC60CB" w:rsidRDefault="00DA4927">
      <w:pPr>
        <w:pStyle w:val="Heading3"/>
        <w:ind w:left="113"/>
        <w:jc w:val="both"/>
        <w:rPr>
          <w:b w:val="0"/>
          <w:bCs w:val="0"/>
          <w:i w:val="0"/>
        </w:rPr>
      </w:pPr>
      <w:r>
        <w:rPr>
          <w:color w:val="D2232A"/>
        </w:rPr>
        <w:t>Nedostatak koordinacije između pružalaca usluga</w:t>
      </w:r>
    </w:p>
    <w:p w14:paraId="4CB60102" w14:textId="77777777" w:rsidR="00006F78" w:rsidRPr="00FC60CB" w:rsidRDefault="00006F78">
      <w:pPr>
        <w:rPr>
          <w:rFonts w:ascii="Calibri" w:eastAsia="Calibri" w:hAnsi="Calibri" w:cs="Calibri"/>
          <w:b/>
          <w:bCs/>
          <w:i/>
          <w:sz w:val="20"/>
          <w:szCs w:val="20"/>
          <w:lang w:val="en-GB"/>
        </w:rPr>
      </w:pPr>
    </w:p>
    <w:p w14:paraId="7D5190D3" w14:textId="77777777" w:rsidR="00006F78" w:rsidRPr="00FC60CB" w:rsidRDefault="00006F78">
      <w:pPr>
        <w:spacing w:before="9"/>
        <w:rPr>
          <w:rFonts w:ascii="Calibri" w:eastAsia="Calibri" w:hAnsi="Calibri" w:cs="Calibri"/>
          <w:b/>
          <w:bCs/>
          <w:i/>
          <w:sz w:val="17"/>
          <w:szCs w:val="17"/>
          <w:lang w:val="en-GB"/>
        </w:rPr>
      </w:pPr>
    </w:p>
    <w:p w14:paraId="3D2DEC75" w14:textId="31B6BE0B" w:rsidR="00006F78" w:rsidRPr="00FC60CB" w:rsidRDefault="00DA4927">
      <w:pPr>
        <w:pStyle w:val="BodyText"/>
        <w:spacing w:before="0" w:line="240" w:lineRule="exact"/>
        <w:ind w:right="1216"/>
        <w:jc w:val="both"/>
      </w:pPr>
      <w:r>
        <w:rPr>
          <w:color w:val="231F20"/>
        </w:rPr>
        <w:t xml:space="preserve">Sagovornici na međunarodnom nivou govorili su o nedostatku koordinacije između ključnih aktera kao o prepreci za efikasnu zaštitu i inkluziju LGBTI+ izbeglica. Ključni akteri intervjuisani na Zapadnom Balkanu takođe su primetili značajan nedostatak koordinacije između pružalaca usluga kada je reč o podršci LGBTI+ izbeglicama. U tom kontekstu, određeni aktivisti za ljudska prava su de facto postali kontakt osobe LGBTI+ izbeglicama zbog njihovih snažnih individualnih napora u oblasti pružanja usluga, usmerenja, upućivanja na druge organizacije i individualnu podršku. U manjoj meri, koordinacija je takođe nedovoljna među OCD koje direktno rade sa migrantskom populacijom, kao i između OCD i zaposlenih koji vode kampove i prihvatne centre. Koordinacija i saradnja između OCD koje rade s izbeglicama i lokalnih LGBTI+ OCD na Zapadnom Balkanu ocenjena je kao veoma nerazvijena – kao i među ispitanicima koji rade u drugim regionima. Na Zapadnom Balkanu, koordinaciju ometa činjenica da lokalne LGBTI+ OCD nemaju pristup izbegličkim kampovima i prihvatnim centrima u svojim zemljama i ne pružaju usluge u </w:t>
      </w:r>
    </w:p>
    <w:p w14:paraId="25D51D72"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7BD76930" w14:textId="77777777" w:rsidR="00006F78" w:rsidRPr="00FC60CB" w:rsidRDefault="00006F78">
      <w:pPr>
        <w:spacing w:before="7"/>
        <w:rPr>
          <w:rFonts w:ascii="Calibri" w:eastAsia="Calibri" w:hAnsi="Calibri" w:cs="Calibri"/>
          <w:sz w:val="16"/>
          <w:szCs w:val="16"/>
          <w:lang w:val="en-GB"/>
        </w:rPr>
      </w:pPr>
    </w:p>
    <w:p w14:paraId="11EB6148" w14:textId="025F1988" w:rsidR="00006F78" w:rsidRPr="00FC60CB" w:rsidRDefault="00DA4927">
      <w:pPr>
        <w:pStyle w:val="BodyText"/>
        <w:spacing w:before="61" w:line="240" w:lineRule="exact"/>
        <w:ind w:left="1218" w:right="111"/>
        <w:jc w:val="both"/>
      </w:pPr>
      <w:r>
        <w:rPr>
          <w:color w:val="231F20"/>
        </w:rPr>
        <w:t>njima. Usled gore navedenog nedostatka znanja i veština, lokalne LGBTI+ OCD nisu svesne posebnih potreba LGBTI+ izbeglica (kako u tranzitu, tako i u procesu integracije) i ne obezbeđuju im usluge i aktivnosti posebno prilagođene za njih. Predstavnici lokalnih LGBTI+ OCD navode kao dodatnu prepreku nepostojanje sredstava kojima bi se podržala implementacija takvih usluga. Međutim, svi predstavnici CSO su prijavili snažnu volju da poboljšaju saradnju, kao i kvalitet i pristupačnost svojih usluga LGBTI+ izbeglicama, što bi uključivalo razvoj sopstvenih kapaciteta za umrežavanje i mogućnosti za zajedničko pružanje usluga. Nedostatak raspoloživih sredstava je i dalje glavna prepreka za poboljšanje u tom pogledu.</w:t>
      </w:r>
    </w:p>
    <w:p w14:paraId="0DFFD0F7" w14:textId="77777777" w:rsidR="00006F78" w:rsidRPr="00FC60CB" w:rsidRDefault="00006F78">
      <w:pPr>
        <w:rPr>
          <w:rFonts w:ascii="Calibri" w:eastAsia="Calibri" w:hAnsi="Calibri" w:cs="Calibri"/>
          <w:sz w:val="20"/>
          <w:szCs w:val="20"/>
          <w:lang w:val="en-GB"/>
        </w:rPr>
      </w:pPr>
    </w:p>
    <w:p w14:paraId="2A0043FC" w14:textId="77777777" w:rsidR="00006F78" w:rsidRPr="00FC60CB" w:rsidRDefault="00006F78">
      <w:pPr>
        <w:spacing w:before="3"/>
        <w:rPr>
          <w:rFonts w:ascii="Calibri" w:eastAsia="Calibri" w:hAnsi="Calibri" w:cs="Calibri"/>
          <w:sz w:val="18"/>
          <w:szCs w:val="18"/>
          <w:lang w:val="en-GB"/>
        </w:rPr>
      </w:pPr>
    </w:p>
    <w:p w14:paraId="673CF37C" w14:textId="77777777" w:rsidR="00006F78" w:rsidRPr="00FC60CB" w:rsidRDefault="00DA4927">
      <w:pPr>
        <w:pStyle w:val="Heading3"/>
        <w:spacing w:line="240" w:lineRule="exact"/>
        <w:ind w:right="111"/>
        <w:jc w:val="both"/>
        <w:rPr>
          <w:b w:val="0"/>
          <w:bCs w:val="0"/>
          <w:i w:val="0"/>
        </w:rPr>
      </w:pPr>
      <w:r>
        <w:rPr>
          <w:color w:val="D2232A"/>
        </w:rPr>
        <w:t>Predrasude i stigmatizacija među akterima u zemlji domaćina i u široj izbegličkoj/migrantskoj populaciji</w:t>
      </w:r>
    </w:p>
    <w:p w14:paraId="2855CD31" w14:textId="77777777" w:rsidR="00006F78" w:rsidRPr="00FC60CB" w:rsidRDefault="00006F78">
      <w:pPr>
        <w:rPr>
          <w:rFonts w:ascii="Calibri" w:eastAsia="Calibri" w:hAnsi="Calibri" w:cs="Calibri"/>
          <w:b/>
          <w:bCs/>
          <w:i/>
          <w:sz w:val="20"/>
          <w:szCs w:val="20"/>
          <w:lang w:val="en-GB"/>
        </w:rPr>
      </w:pPr>
    </w:p>
    <w:p w14:paraId="7EAD8EEA" w14:textId="77777777" w:rsidR="00006F78" w:rsidRPr="00FC60CB" w:rsidRDefault="00006F78">
      <w:pPr>
        <w:spacing w:before="3"/>
        <w:rPr>
          <w:rFonts w:ascii="Calibri" w:eastAsia="Calibri" w:hAnsi="Calibri" w:cs="Calibri"/>
          <w:b/>
          <w:bCs/>
          <w:i/>
          <w:sz w:val="18"/>
          <w:szCs w:val="18"/>
          <w:lang w:val="en-GB"/>
        </w:rPr>
      </w:pPr>
    </w:p>
    <w:p w14:paraId="63509719" w14:textId="0FEFF1E3" w:rsidR="00006F78" w:rsidRPr="00FC60CB" w:rsidRDefault="00DA4927">
      <w:pPr>
        <w:pStyle w:val="BodyText"/>
        <w:spacing w:before="0" w:line="240" w:lineRule="exact"/>
        <w:ind w:left="1218" w:right="111"/>
        <w:jc w:val="both"/>
      </w:pPr>
      <w:r>
        <w:rPr>
          <w:color w:val="231F20"/>
        </w:rPr>
        <w:t>Kao što je već gore navedeno, LGBTI+ izbeglice se mogu suočiti sa višestrukim oblicima diskriminacije ili marginalizacije zbog toga što su stranci i zbog njihovog različitog SOGIESC identiteta (Gavrielides, 2017.g; Heartland Alliance International, 2013.g). Društva u zemljama tranzita ili destinacije mogu biti neprijateljski nastrojena prema LGBTI+ osobama; ovakvi diskriminatorni stavovi mogu se manifestovati i u ponašanju zaposlenih u organizacijama za podršku izbeglicama (Dilejn i Pauel, 2020.g), što ispitanici/e potvrđuju. Neprijateljski stavovi se takođe mogu kombinovati sa stereotipnim percepcijama o tome kako LGBTI+ osobe izgledaju ili se ponašaju. Kao što je jedan od ključnih aktera objasnio: „Može se zaključiti na osnovu pitanja, iako nisu potpuno indiskretna, još uvek može da se oseti ta kultura neverovanja. Može da se oseti da oni počinju intervju sa pretpostavkom da Vi niste ono što kažete da jeste, sve dok ih u to ne ubedite“. Stereotipi o tome kako LGBTI+ osoba treba da se ponaša dovode do kulture neverovanja ako se ti stereotipi ne ispune.</w:t>
      </w:r>
    </w:p>
    <w:p w14:paraId="25C19019" w14:textId="1B233C95" w:rsidR="00006F78" w:rsidRPr="00FC60CB" w:rsidRDefault="00DA4927">
      <w:pPr>
        <w:pStyle w:val="BodyText"/>
        <w:spacing w:line="240" w:lineRule="exact"/>
        <w:ind w:left="1218" w:right="111"/>
        <w:jc w:val="both"/>
      </w:pPr>
      <w:r>
        <w:rPr>
          <w:color w:val="231F20"/>
        </w:rPr>
        <w:t>Čak i LGBTI+ grupe ili članovi zajednice u zemlji destinacije ili tranzita mogu diskriminisati ili biti isključivi prema LGBTI+ izbeglicama zbog međusobnih razlika (na primer, ekonomskih ili kulturoloških) (Gavrielides, 2017.g). To je bio slučaj u Bosni i Hercegovini, u kojoj su lokalni aktivisti ukazali na nedostatak povezanosti između lokalne LGBTI zajednice i LGBTI+ izbeglica, pri čemu su članovi lokalne LGBTI+ zajednice prikazali nerazumevanje i diskriminatorno ponašanje prema LGBTI+ izbeglicama.</w:t>
      </w:r>
    </w:p>
    <w:p w14:paraId="0DC1C5C8" w14:textId="77777777" w:rsidR="00006F78" w:rsidRPr="00FC60CB" w:rsidRDefault="00006F78">
      <w:pPr>
        <w:spacing w:line="240" w:lineRule="exact"/>
        <w:jc w:val="both"/>
        <w:rPr>
          <w:lang w:val="en-GB"/>
        </w:rPr>
        <w:sectPr w:rsidR="00006F78" w:rsidRPr="00FC60CB">
          <w:pgSz w:w="8480" w:h="12080"/>
          <w:pgMar w:top="900" w:right="1020" w:bottom="280" w:left="0" w:header="686" w:footer="0" w:gutter="0"/>
          <w:cols w:space="720"/>
        </w:sectPr>
      </w:pPr>
    </w:p>
    <w:p w14:paraId="5DCD540F" w14:textId="77777777" w:rsidR="00006F78" w:rsidRPr="00FC60CB" w:rsidRDefault="00006F78">
      <w:pPr>
        <w:spacing w:before="7"/>
        <w:rPr>
          <w:rFonts w:ascii="Calibri" w:eastAsia="Calibri" w:hAnsi="Calibri" w:cs="Calibri"/>
          <w:sz w:val="16"/>
          <w:szCs w:val="16"/>
          <w:lang w:val="en-GB"/>
        </w:rPr>
      </w:pPr>
    </w:p>
    <w:p w14:paraId="291EAB74" w14:textId="2781AF83" w:rsidR="00006F78" w:rsidRPr="00FC60CB" w:rsidRDefault="00DA4927">
      <w:pPr>
        <w:pStyle w:val="BodyText"/>
        <w:spacing w:before="61" w:line="240" w:lineRule="exact"/>
        <w:ind w:right="1216"/>
        <w:jc w:val="both"/>
      </w:pPr>
      <w:r>
        <w:rPr>
          <w:color w:val="231F20"/>
        </w:rPr>
        <w:t>LGBTI+ izbeglice takođe mogu da strahuju od diskriminatornog ili nasilnog tretmana od strane pružalaca usluga ili grupa, i zbog toga mogu izbegavati da traže pomoć (Kan i dr, 2017.g). Slično tome, mogu i da izbegavaju saradnju sa članovima sunarodničke zajednice (Kan i dr, 2017.g). To su potvrdili i internacion</w:t>
      </w:r>
      <w:r w:rsidR="003C474A">
        <w:rPr>
          <w:color w:val="231F20"/>
        </w:rPr>
        <w:t>aln</w:t>
      </w:r>
      <w:r>
        <w:rPr>
          <w:color w:val="231F20"/>
        </w:rPr>
        <w:t>i sagovornici, koji su naglasili da ljudi ne samo da se neće identifikovati kao LGBTI+, već često oklevaju da posete LGBTI+ pružaoce usluga ili prisustvuju LGBTI+ događajima iz straha da će ih otkriti neko iz njihove migrantske zajednice. Jedan ispitanik je to objasnio ovako: „Većina LGBTIQ klijenata dođe sama. Oni nisu su sa članovima svoje porodice, već ih nadgleda zajednica sa kojom su ili proveli putovanje u čamcu ili su, na primer, bili prinuđeni da sarađuju sa njima zbog jezika, ili zbog lakšeg pristupa zaposlenju sa pripadnicima iste zajednice“.</w:t>
      </w:r>
    </w:p>
    <w:p w14:paraId="18A4391D" w14:textId="3C6E93DD" w:rsidR="00006F78" w:rsidRPr="00FC60CB" w:rsidRDefault="00DA4927">
      <w:pPr>
        <w:pStyle w:val="BodyText"/>
        <w:spacing w:line="240" w:lineRule="exact"/>
        <w:ind w:right="1216"/>
        <w:jc w:val="both"/>
      </w:pPr>
      <w:r>
        <w:rPr>
          <w:color w:val="231F20"/>
        </w:rPr>
        <w:t xml:space="preserve">Dominantna kultura u regionu Zapadnog Balkana nije naklonjena ljudima </w:t>
      </w:r>
      <w:r w:rsidR="003C474A">
        <w:rPr>
          <w:color w:val="231F20"/>
        </w:rPr>
        <w:t>različitog</w:t>
      </w:r>
      <w:r>
        <w:rPr>
          <w:color w:val="231F20"/>
        </w:rPr>
        <w:t xml:space="preserve"> SOGIESC. Prema mnogim ključnim sagovornicima, šira javnost u ovom regionu nema ni dovoljno znanja o problemima sa kojima se LGBTI+ izbeglice suočavaju u svojim zemljama porekla i obično razloge zbog kojih dolaze u Evropu doživljavaju kao strogo ekonomske. Mnoge izbeglice su toga svesne i zbog toga ne vide budućnost za sebe u ovim zemljama. Drugi očekuju da situacija na Zapadnom Balkanu bude kao u Zapadnoj Evropi ili Severnoj Americi i zato su veoma razočarani kada shvate oštriju realnost. Jedna izbeglica intervjuisana za ovu studiju rekla je sledeće: „Takođe sam očekivao da će LGBTI+ osobe biti bolje primljene u Srbiji, ali to nije slučaj“. Neprijateljski i diskriminatorni stavovi se manifestuju kako kod pružalaca usluga – poput zaposlenih u bolnicama, što je prijavio jedan sagovornik izbeglica – tako i u širem društvu.</w:t>
      </w:r>
    </w:p>
    <w:p w14:paraId="19FD545F" w14:textId="109E4AB3" w:rsidR="00006F78" w:rsidRPr="00FC60CB" w:rsidRDefault="00DA4927" w:rsidP="00FD09D8">
      <w:pPr>
        <w:pStyle w:val="BodyText"/>
        <w:spacing w:line="240" w:lineRule="exact"/>
        <w:ind w:right="1216"/>
        <w:jc w:val="both"/>
      </w:pPr>
      <w:r>
        <w:rPr>
          <w:color w:val="231F20"/>
        </w:rPr>
        <w:t xml:space="preserve">Kada je reč o stavovima pružalaca usluga na Zapadnom Balkanu, ispitanici u Srbiji su bili pozitivniji u pogledu uloge koju organizacije za pravnu podršku imaju u pružanju podrške LGBTI+ izbeglicama pravnim savetima, kao i u pogledu šire podrške i upućivanja na druge usluge. Što se tiče stavova šireg društva u Srbiji, primećeno je da je to predstavljalo naročit problem za dugoročnu integraciju nosilaca LGBTI+ statusa – iako su dve izbeglice intervjuisane u Srbiji generalno prijavile pozitivnija iskustva. </w:t>
      </w:r>
      <w:r>
        <w:t>LGBTI+ osobe koje su otvorene u vezi sa svojim SOGIESC suočavaju se sa izazovima u zapošljavanju i stanovanju zbog diskriminišućih stavova.</w:t>
      </w:r>
      <w:r>
        <w:rPr>
          <w:color w:val="231F20"/>
        </w:rPr>
        <w:t xml:space="preserve"> Ove teškoće su posebno akutne za trans i rodno različite osobe. Lekari opšte prakse takođe otvoreno diskriminišu trans osobe, bez obzira da li su izbeglice ili lokalnog porekla. Izbeglice intervjuisane za ovu studiju saopštile su da velika većina lokalnih LGBTI+ osoba koje su upoznale nisu otvorene o svom LGBTI+ identitetu pred prijateljima</w:t>
      </w:r>
    </w:p>
    <w:p w14:paraId="269A7EEE"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10042FB4" w14:textId="77777777" w:rsidR="00006F78" w:rsidRPr="00FC60CB" w:rsidRDefault="00006F78">
      <w:pPr>
        <w:spacing w:before="7"/>
        <w:rPr>
          <w:rFonts w:ascii="Calibri" w:eastAsia="Calibri" w:hAnsi="Calibri" w:cs="Calibri"/>
          <w:sz w:val="16"/>
          <w:szCs w:val="16"/>
          <w:lang w:val="en-GB"/>
        </w:rPr>
      </w:pPr>
    </w:p>
    <w:p w14:paraId="0BA6CB8F" w14:textId="76C55D76" w:rsidR="00006F78" w:rsidRPr="00FC60CB" w:rsidRDefault="00DA4927">
      <w:pPr>
        <w:pStyle w:val="BodyText"/>
        <w:spacing w:before="61" w:line="240" w:lineRule="exact"/>
        <w:ind w:left="1218" w:right="110"/>
        <w:jc w:val="both"/>
      </w:pPr>
      <w:r>
        <w:rPr>
          <w:color w:val="231F20"/>
        </w:rPr>
        <w:t>i članovima porodice, i da savetuju LGBTI+ izbeglice da budu jednako oprezne u vezi sa otkrivanjem svog identiteta javnosti. Ovo je veoma razočaravajuće i frustrirajuće za LGBTI+ izbeglice koje su se nadale da će živeti slobodnijim i manje strašnim životom u zemlji azila.</w:t>
      </w:r>
    </w:p>
    <w:p w14:paraId="18DBE526" w14:textId="77777777" w:rsidR="00006F78" w:rsidRPr="00FC60CB" w:rsidRDefault="00006F78">
      <w:pPr>
        <w:rPr>
          <w:rFonts w:ascii="Calibri" w:eastAsia="Calibri" w:hAnsi="Calibri" w:cs="Calibri"/>
          <w:sz w:val="20"/>
          <w:szCs w:val="20"/>
          <w:lang w:val="en-GB"/>
        </w:rPr>
      </w:pPr>
    </w:p>
    <w:p w14:paraId="46F29F1F" w14:textId="77777777" w:rsidR="00006F78" w:rsidRPr="00FC60CB" w:rsidRDefault="00006F78">
      <w:pPr>
        <w:spacing w:before="5"/>
        <w:rPr>
          <w:rFonts w:ascii="Calibri" w:eastAsia="Calibri" w:hAnsi="Calibri" w:cs="Calibri"/>
          <w:sz w:val="18"/>
          <w:szCs w:val="18"/>
          <w:lang w:val="en-GB"/>
        </w:rPr>
      </w:pPr>
    </w:p>
    <w:p w14:paraId="64CF4A91" w14:textId="77777777" w:rsidR="00006F78" w:rsidRPr="00FC60CB" w:rsidRDefault="00DA4927">
      <w:pPr>
        <w:pStyle w:val="Heading3"/>
        <w:jc w:val="both"/>
        <w:rPr>
          <w:b w:val="0"/>
          <w:bCs w:val="0"/>
          <w:i w:val="0"/>
        </w:rPr>
      </w:pPr>
      <w:r>
        <w:rPr>
          <w:color w:val="D2232A"/>
        </w:rPr>
        <w:t>Zabrinutosti u pogledu bezbednosti LGBTI+ osoba</w:t>
      </w:r>
    </w:p>
    <w:p w14:paraId="7F6C8280" w14:textId="77777777" w:rsidR="00006F78" w:rsidRPr="00FC60CB" w:rsidRDefault="00006F78">
      <w:pPr>
        <w:rPr>
          <w:rFonts w:ascii="Calibri" w:eastAsia="Calibri" w:hAnsi="Calibri" w:cs="Calibri"/>
          <w:b/>
          <w:bCs/>
          <w:i/>
          <w:sz w:val="20"/>
          <w:szCs w:val="20"/>
          <w:lang w:val="en-GB"/>
        </w:rPr>
      </w:pPr>
    </w:p>
    <w:p w14:paraId="00D762F0" w14:textId="77777777" w:rsidR="00006F78" w:rsidRPr="00FC60CB" w:rsidRDefault="00006F78">
      <w:pPr>
        <w:spacing w:before="9"/>
        <w:rPr>
          <w:rFonts w:ascii="Calibri" w:eastAsia="Calibri" w:hAnsi="Calibri" w:cs="Calibri"/>
          <w:b/>
          <w:bCs/>
          <w:i/>
          <w:sz w:val="17"/>
          <w:szCs w:val="17"/>
          <w:lang w:val="en-GB"/>
        </w:rPr>
      </w:pPr>
    </w:p>
    <w:p w14:paraId="61FB3D2B" w14:textId="24FE59F9" w:rsidR="00006F78" w:rsidRPr="00FC60CB" w:rsidRDefault="00DA4927">
      <w:pPr>
        <w:pStyle w:val="BodyText"/>
        <w:spacing w:before="0" w:line="240" w:lineRule="exact"/>
        <w:ind w:left="1218" w:right="111"/>
        <w:jc w:val="both"/>
      </w:pPr>
      <w:r>
        <w:rPr>
          <w:color w:val="231F20"/>
        </w:rPr>
        <w:t>Imajući u vidu rasprostranjenost diskriminacije o kojoj se ovde raspravlja, LGBTI+ izbeglice mogu da budu u strahu da će postati meta uznemiravanja i zlostavljanja ako pristupe uslugama ili se uključe u lokalne LGBTI+ grupe (Karsej, 2016.g). Rizici od diskriminacije u vezi sa LGBTI+ mogu takođe da se kombinuju sa rizicima po ličnu bezbednost na osnovu drugih faktora kao što su rod, starost i porodični odnosi. Strahovi u vezi sa ličnom bezbednošću takođe mogu da navedu LGBTI+ izbeglice da izbegavaju, odnosno napuste izbegličke kampove ili smeštaj, čime im postaje sve teže da ostvare pristup osnovnoj pomoći i uslugama (Dilejn i Pauel, 2020.g). Van izbegličkog smeštaja, LGBTI+ izbeglice mogu da naiđu na poteškoće pri nalaženju mesta za život, jer ih stanodavci često diskriminišu zbog pravnog statusa. Zbog toga je moguće da neće uspeti da nađu alternativni smeštaj.</w:t>
      </w:r>
    </w:p>
    <w:p w14:paraId="7E668C5C" w14:textId="00AC44AE" w:rsidR="00006F78" w:rsidRPr="00FC60CB" w:rsidRDefault="00DA4927">
      <w:pPr>
        <w:pStyle w:val="BodyText"/>
        <w:spacing w:line="240" w:lineRule="exact"/>
        <w:ind w:left="1218" w:right="111"/>
        <w:jc w:val="both"/>
      </w:pPr>
      <w:r>
        <w:rPr>
          <w:color w:val="231F20"/>
        </w:rPr>
        <w:t>Nepostojanje bezbednog smeštaja za LGBTI+ izbeglice je bila česta tema diskusija ispitanika kao glavni rizik po bezbednost LGBTI+ osoba. Ovo je posebno važno, imajući u vidu da je većina LGBTI+ izbeglica bila žrtva seksualnog i rodno zasnovanog nasilja u zemljama porekla ili u tranzitu. U regionu Zapadnog Balkana, smeštaj se obezbeđuje izbeglicama najčešće u prihvatnim centrima ili kampovima za velike grupe, i organizovan je u skladu sa binarnim razumevanjem roda. To dovodi do problema, jer se trans i rodno različite osobe često doživljavaju samo u skladu sa svojim dodeljenim rodom, što rezultira njihovim smeštajem u spavaonicu za rod sa kojim se ne identifikuju, ili im je zabranjen pristup toaletima za rod sa kojim se identifikuju. Uopšteno gledano, LGBTI+ osobe su izložene riziku od homofobnog (kao i rasističkog) uznemiravanja i zlostavljanja drugih izbeglica i migranata u kolektivnom smeštaju. Kako je jedan međunarodni ispitanik rekao: „Malo je rizično za tražioce azila iz razloga privatnosti, ali takođe, ostaju u istoj zajednici iz koje beže i stavljaju ih u rizik od diskriminacije, ali i seksualnog zlostavljanja i drugih rizika.“ Ponekad zaposleni u kampovima postupaju u zaštitu LGBTI+ osoba od navedenog zlostavljanja, ali ne uvek – na primer, intervjuisane izbeglice su naglasile nedostatak podrške od strane vlasti u</w:t>
      </w:r>
    </w:p>
    <w:p w14:paraId="3F23A6C0" w14:textId="77777777" w:rsidR="00006F78" w:rsidRPr="00FC60CB" w:rsidRDefault="00006F78">
      <w:pPr>
        <w:spacing w:line="240" w:lineRule="exact"/>
        <w:jc w:val="both"/>
        <w:rPr>
          <w:lang w:val="en-GB"/>
        </w:rPr>
        <w:sectPr w:rsidR="00006F78" w:rsidRPr="00FC60CB">
          <w:pgSz w:w="8480" w:h="12080"/>
          <w:pgMar w:top="900" w:right="1020" w:bottom="280" w:left="0" w:header="686" w:footer="0" w:gutter="0"/>
          <w:cols w:space="720"/>
        </w:sectPr>
      </w:pPr>
    </w:p>
    <w:p w14:paraId="55C0DB01" w14:textId="77777777" w:rsidR="00006F78" w:rsidRPr="00FC60CB" w:rsidRDefault="00006F78">
      <w:pPr>
        <w:spacing w:before="7"/>
        <w:rPr>
          <w:rFonts w:ascii="Calibri" w:eastAsia="Calibri" w:hAnsi="Calibri" w:cs="Calibri"/>
          <w:sz w:val="16"/>
          <w:szCs w:val="16"/>
          <w:lang w:val="en-GB"/>
        </w:rPr>
      </w:pPr>
    </w:p>
    <w:p w14:paraId="629EAB99" w14:textId="54F2E396" w:rsidR="00006F78" w:rsidRPr="00FC60CB" w:rsidRDefault="00DA4927">
      <w:pPr>
        <w:pStyle w:val="BodyText"/>
        <w:spacing w:before="61" w:line="240" w:lineRule="exact"/>
        <w:ind w:right="1216"/>
        <w:jc w:val="both"/>
      </w:pPr>
      <w:r>
        <w:rPr>
          <w:color w:val="231F20"/>
        </w:rPr>
        <w:t>odgovoru na incidente koji se dešavaju van kampa, poput fizičkih napada koje su pretrpeli na putu do kampa. Trans i rodno različite osobe su laka meta ako žive u svom identitetu i često se osećaju prisiljeno da sakriju svoj identitet unutar smeštajnih objekata, što im stvara dodatne komplikacije. Suočeni sa ovim rizicima, mnoge LGBTI+ osobe prikrivaju svoj identitet i ne traže pomoć i podršku. Iako se LGBTI+ izbeglice ponekad prebacuju u sigurne kuće kada se identifikuju kao ugrožene, to se dešava isključivo ad hoc. Neke zemlje, kao što su Crna Gora, Severna Makedonija i Albanija, imaju LGBTI+ sigurne kuće. Druge, poput Srbije, i dalje nemaju takav smeštaj. Sistematski pristup obezbeđivanju bezbednog smeštaja za LGBTI+ izbeglice je stoga presudan.</w:t>
      </w:r>
    </w:p>
    <w:p w14:paraId="7C29FE8B" w14:textId="77777777" w:rsidR="00006F78" w:rsidRPr="00FC60CB" w:rsidRDefault="00006F78">
      <w:pPr>
        <w:rPr>
          <w:rFonts w:ascii="Calibri" w:eastAsia="Calibri" w:hAnsi="Calibri" w:cs="Calibri"/>
          <w:sz w:val="20"/>
          <w:szCs w:val="20"/>
          <w:lang w:val="en-GB"/>
        </w:rPr>
      </w:pPr>
    </w:p>
    <w:p w14:paraId="72172543" w14:textId="77777777" w:rsidR="00006F78" w:rsidRPr="00FC60CB" w:rsidRDefault="00006F78">
      <w:pPr>
        <w:spacing w:before="3"/>
        <w:rPr>
          <w:rFonts w:ascii="Calibri" w:eastAsia="Calibri" w:hAnsi="Calibri" w:cs="Calibri"/>
          <w:sz w:val="18"/>
          <w:szCs w:val="18"/>
          <w:lang w:val="en-GB"/>
        </w:rPr>
      </w:pPr>
    </w:p>
    <w:p w14:paraId="7CFD6476" w14:textId="77777777" w:rsidR="00006F78" w:rsidRPr="00FC60CB" w:rsidRDefault="00DA4927">
      <w:pPr>
        <w:pStyle w:val="Heading3"/>
        <w:spacing w:line="240" w:lineRule="exact"/>
        <w:ind w:left="113" w:right="1216"/>
        <w:jc w:val="both"/>
        <w:rPr>
          <w:b w:val="0"/>
          <w:bCs w:val="0"/>
          <w:i w:val="0"/>
        </w:rPr>
      </w:pPr>
      <w:r>
        <w:rPr>
          <w:color w:val="D2232A"/>
        </w:rPr>
        <w:t>Nedovoljna svest LGBTI+ izbegličke populacije o dostupnim uslugama</w:t>
      </w:r>
    </w:p>
    <w:p w14:paraId="2003FD14" w14:textId="77777777" w:rsidR="00006F78" w:rsidRPr="00FC60CB" w:rsidRDefault="00006F78">
      <w:pPr>
        <w:rPr>
          <w:rFonts w:ascii="Calibri" w:eastAsia="Calibri" w:hAnsi="Calibri" w:cs="Calibri"/>
          <w:b/>
          <w:bCs/>
          <w:i/>
          <w:sz w:val="20"/>
          <w:szCs w:val="20"/>
          <w:lang w:val="en-GB"/>
        </w:rPr>
      </w:pPr>
    </w:p>
    <w:p w14:paraId="5410A5A2" w14:textId="77777777" w:rsidR="00006F78" w:rsidRPr="00FC60CB" w:rsidRDefault="00006F78">
      <w:pPr>
        <w:spacing w:before="3"/>
        <w:rPr>
          <w:rFonts w:ascii="Calibri" w:eastAsia="Calibri" w:hAnsi="Calibri" w:cs="Calibri"/>
          <w:b/>
          <w:bCs/>
          <w:i/>
          <w:sz w:val="18"/>
          <w:szCs w:val="18"/>
          <w:lang w:val="en-GB"/>
        </w:rPr>
      </w:pPr>
    </w:p>
    <w:p w14:paraId="1DAF08A0" w14:textId="6E0A9DC8" w:rsidR="00006F78" w:rsidRPr="00FC60CB" w:rsidRDefault="00DA4927">
      <w:pPr>
        <w:pStyle w:val="BodyText"/>
        <w:spacing w:before="0" w:line="240" w:lineRule="exact"/>
        <w:ind w:right="1217"/>
        <w:jc w:val="both"/>
      </w:pPr>
      <w:r>
        <w:rPr>
          <w:color w:val="231F20"/>
        </w:rPr>
        <w:t>LGBTI+ izbeglice možda ne znaju za konkretne usluge koje im stoje na raspolaganju (UNHCR, 2021b). Posebno ako se ne identifikuju pružaocima usluga kao LGBTI+ osobe (na primer, iz ličnih razloga bezbednosti), možda neće ni biti obaveštene o relevantnim uslugama (UNHCR, 2021b). To je primećeno na Zapadnom Balkanu, gde LGBTI+ izbeglice nemaju informacije o postupku odobrenja azila (uključujući osnove za zaštitu na osnovu LGBTI+ progona), dostupnosti usluga i podrške, kao i prisustvu i prirodi lokalne LGBTI+ zajednice i stavovima društva prema LGBTI+ osobama i problemima. Dostupne usluge nisu dovoljno vidljive ili oglašavane, a LGBTI+ osobe nisu ohrabrene i osnažene da samostalno traže pomoć i usluge. Kako je jedan od sagovornika iz redova izbeglica opisao: „Nisam imao pojma gde da idem i šta da pitam kada dođem u Srbiju. Nisam imao pojma kakve usluge uopšte postoje dok nisam stupio u kontakt sa organizacijama civilnog društva. Uopšte nema informacija za imigrante“. Pored toga, LGBTI+ izbeglice možda ne razumeju informacije koje im stoje na raspolaganju jer nisu upoznate sa zapadnom terminologijom koja se koristi u upućivanju na SOGIESC pitanja, i stoga ne povezuju te informacije sa sopstvenim potrebama. Takođe vredi napomenuti da podizanje nivoa svesti može biti posebno teško i mimo grupnih prihvatnih centara, zato što terenski rad sa zajednicom često zahteva puno vremena i resursa, i stoga može biti ograničen problemima u finansiranju (Gruberg i dr, 2018.g). Neki od sagovornika sa Zapadnog</w:t>
      </w:r>
    </w:p>
    <w:p w14:paraId="5EEAB49F"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6D201113" w14:textId="77777777" w:rsidR="00006F78" w:rsidRPr="00FC60CB" w:rsidRDefault="00006F78">
      <w:pPr>
        <w:spacing w:before="7"/>
        <w:rPr>
          <w:rFonts w:ascii="Calibri" w:eastAsia="Calibri" w:hAnsi="Calibri" w:cs="Calibri"/>
          <w:sz w:val="16"/>
          <w:szCs w:val="16"/>
          <w:lang w:val="en-GB"/>
        </w:rPr>
      </w:pPr>
    </w:p>
    <w:p w14:paraId="023BF387" w14:textId="35D8D4B6" w:rsidR="00006F78" w:rsidRPr="00FC60CB" w:rsidRDefault="00DA4927">
      <w:pPr>
        <w:pStyle w:val="BodyText"/>
        <w:spacing w:before="61" w:line="240" w:lineRule="exact"/>
        <w:ind w:left="1218" w:right="111"/>
        <w:jc w:val="both"/>
      </w:pPr>
      <w:r>
        <w:rPr>
          <w:color w:val="231F20"/>
        </w:rPr>
        <w:t>Balkana istakli su da se vidljivost usluga povećava kada se informacije pružaju na maternjem jeziku izbeglica, kao i kada takve usluge promovišu zaposleni koji rade u smeštajnim objektima.</w:t>
      </w:r>
    </w:p>
    <w:p w14:paraId="50FA2BA1" w14:textId="77777777" w:rsidR="00006F78" w:rsidRPr="00FC60CB" w:rsidRDefault="00006F78">
      <w:pPr>
        <w:rPr>
          <w:rFonts w:ascii="Calibri" w:eastAsia="Calibri" w:hAnsi="Calibri" w:cs="Calibri"/>
          <w:sz w:val="20"/>
          <w:szCs w:val="20"/>
          <w:lang w:val="en-GB"/>
        </w:rPr>
      </w:pPr>
    </w:p>
    <w:p w14:paraId="28689210" w14:textId="77777777" w:rsidR="00006F78" w:rsidRPr="00FC60CB" w:rsidRDefault="00006F78">
      <w:pPr>
        <w:spacing w:before="5"/>
        <w:rPr>
          <w:rFonts w:ascii="Calibri" w:eastAsia="Calibri" w:hAnsi="Calibri" w:cs="Calibri"/>
          <w:sz w:val="18"/>
          <w:szCs w:val="18"/>
          <w:lang w:val="en-GB"/>
        </w:rPr>
      </w:pPr>
    </w:p>
    <w:p w14:paraId="4EB840BC" w14:textId="77777777" w:rsidR="00006F78" w:rsidRPr="00FC60CB" w:rsidRDefault="00DA4927">
      <w:pPr>
        <w:pStyle w:val="Heading3"/>
        <w:jc w:val="both"/>
        <w:rPr>
          <w:b w:val="0"/>
          <w:bCs w:val="0"/>
          <w:i w:val="0"/>
        </w:rPr>
      </w:pPr>
      <w:r>
        <w:rPr>
          <w:color w:val="D2232A"/>
        </w:rPr>
        <w:t xml:space="preserve">Prepreke u vezi sa pravnim statusom i pravima </w:t>
      </w:r>
    </w:p>
    <w:p w14:paraId="0D984CBC" w14:textId="77777777" w:rsidR="00006F78" w:rsidRPr="00FC60CB" w:rsidRDefault="00006F78">
      <w:pPr>
        <w:rPr>
          <w:rFonts w:ascii="Calibri" w:eastAsia="Calibri" w:hAnsi="Calibri" w:cs="Calibri"/>
          <w:b/>
          <w:bCs/>
          <w:i/>
          <w:sz w:val="20"/>
          <w:szCs w:val="20"/>
          <w:lang w:val="en-GB"/>
        </w:rPr>
      </w:pPr>
    </w:p>
    <w:p w14:paraId="26C47302" w14:textId="77777777" w:rsidR="00006F78" w:rsidRPr="00FC60CB" w:rsidRDefault="00006F78">
      <w:pPr>
        <w:spacing w:before="9"/>
        <w:rPr>
          <w:rFonts w:ascii="Calibri" w:eastAsia="Calibri" w:hAnsi="Calibri" w:cs="Calibri"/>
          <w:b/>
          <w:bCs/>
          <w:i/>
          <w:sz w:val="17"/>
          <w:szCs w:val="17"/>
          <w:lang w:val="en-GB"/>
        </w:rPr>
      </w:pPr>
    </w:p>
    <w:p w14:paraId="597CDBBB" w14:textId="4E117F98" w:rsidR="00006F78" w:rsidRPr="00FC60CB" w:rsidRDefault="00DA4927">
      <w:pPr>
        <w:pStyle w:val="BodyText"/>
        <w:spacing w:before="0" w:line="240" w:lineRule="exact"/>
        <w:ind w:left="1218" w:right="111"/>
        <w:jc w:val="both"/>
      </w:pPr>
      <w:r>
        <w:rPr>
          <w:color w:val="231F20"/>
        </w:rPr>
        <w:t>Ispitanici koji rade u drugim regionima istakli su da činjenica da se LGBTI+ izbeglice često ne samoidentifikuju po dolasku ili tokom prvim intervjua za azil predstavlja veliki problem koji im izuzetno otežava zahteve za odobrenje azila. To potom često stvara velike probleme u postupku odobrenja azila. Posebno u zemljama sa strogom javnom politikom vraćanja lica u takozvane „bezbedne zemlje porekla“, mnogim LGBTI+ licima se možda neće ni dati prilika da iznesu svoj slučaj, jer je postupak za azil često skraćen, sa ograničenim pravom na žalbu ili bez automatskog odlaganja izvršenja naloga o deportaciji u slučaju žalbe. Kao što je jedan ispitanik rekao: „Oni nemaju pravo da se žale, a ako ih odbiju, idu direktno u pritvor i ostaju tamo sve dok ne budu deportovani“. Međutim, to nije slučaj na Zapadnom Balkanu, gde izbeglice imaju pravo da se žale sa automatskim odlaganjem  izvršenja i ne suočavaju se sa rizikom od pritvora ili deportacije odmah.</w:t>
      </w:r>
    </w:p>
    <w:p w14:paraId="26068421" w14:textId="09F065D5" w:rsidR="00006F78" w:rsidRPr="00FC60CB" w:rsidRDefault="00DA4927">
      <w:pPr>
        <w:pStyle w:val="BodyText"/>
        <w:spacing w:line="240" w:lineRule="exact"/>
        <w:ind w:left="1218" w:right="111"/>
        <w:jc w:val="both"/>
      </w:pPr>
      <w:r>
        <w:rPr>
          <w:color w:val="231F20"/>
        </w:rPr>
        <w:t>Ovi ispitanici su takođe naglasili da su javne politike i prakse u oblasti azila nedovoljno senzibilisane na potrebe i iskustva LGBTI+ izbeglica. Oni su tvrdili da su osnove za međunarodnu zaštitu po osnovu LGBTI+ progona previše uske i da ne uzimaju u obzir situacije u kojima progon sprovode građani a ne državni organi, ili oštre zakone koji kažnjavaju LGBTI+ osobe u zemljama koje se ipak smatraju bezbednim. Štaviše, ispitanici su ukazali na bezosećajne stavove i pogrešno razumevanje službenika koji donose odluke u predmetima azila. Kao što je jedan od ključnih aktera objasnio:</w:t>
      </w:r>
    </w:p>
    <w:p w14:paraId="6307AEBE" w14:textId="4192C0DA" w:rsidR="00006F78" w:rsidRPr="00FC60CB" w:rsidRDefault="00DA4927">
      <w:pPr>
        <w:spacing w:before="113" w:line="240" w:lineRule="exact"/>
        <w:ind w:left="1672" w:right="565"/>
        <w:jc w:val="both"/>
        <w:rPr>
          <w:rFonts w:ascii="Calibri" w:eastAsia="Calibri" w:hAnsi="Calibri" w:cs="Calibri"/>
          <w:sz w:val="20"/>
          <w:szCs w:val="20"/>
        </w:rPr>
      </w:pPr>
      <w:r>
        <w:rPr>
          <w:rFonts w:ascii="Calibri" w:hAnsi="Calibri"/>
          <w:i/>
          <w:color w:val="231F20"/>
          <w:sz w:val="20"/>
        </w:rPr>
        <w:t>„Neki od zaposlenih koji rade u ovom procesu migracija i procesu azila su i sami homofobični, ili su prevodioci intervjua (za azil) homofobični, što (sprečava) izbeglice da slobodno govore o svojoj seksualnoj orijentaciji.</w:t>
      </w:r>
    </w:p>
    <w:p w14:paraId="38C7972D" w14:textId="3D7EFD23" w:rsidR="00006F78" w:rsidRPr="00FC60CB" w:rsidRDefault="00DA4927">
      <w:pPr>
        <w:spacing w:before="113" w:line="240" w:lineRule="exact"/>
        <w:ind w:left="1672" w:right="564"/>
        <w:jc w:val="both"/>
        <w:rPr>
          <w:rFonts w:ascii="Calibri" w:eastAsia="Calibri" w:hAnsi="Calibri" w:cs="Calibri"/>
          <w:sz w:val="20"/>
          <w:szCs w:val="20"/>
        </w:rPr>
      </w:pPr>
      <w:r>
        <w:rPr>
          <w:rFonts w:ascii="Calibri"/>
          <w:i/>
          <w:color w:val="231F20"/>
          <w:sz w:val="20"/>
        </w:rPr>
        <w:t>Istovremeno, moramo da razumemo da LGBTIQ izbeglice koje dođu da podnesu zahtev za azil u (zemlji odredišta) uglavnom dolaze iz sredine u kojoj nisu navikli da govore</w:t>
      </w:r>
    </w:p>
    <w:p w14:paraId="5BFF5F41" w14:textId="77777777" w:rsidR="00006F78" w:rsidRPr="00FC60CB" w:rsidRDefault="00006F78">
      <w:pPr>
        <w:spacing w:line="240" w:lineRule="exact"/>
        <w:jc w:val="both"/>
        <w:rPr>
          <w:rFonts w:ascii="Calibri" w:eastAsia="Calibri" w:hAnsi="Calibri" w:cs="Calibri"/>
          <w:sz w:val="20"/>
          <w:szCs w:val="20"/>
          <w:lang w:val="en-GB"/>
        </w:rPr>
        <w:sectPr w:rsidR="00006F78" w:rsidRPr="00FC60CB">
          <w:pgSz w:w="8480" w:h="12080"/>
          <w:pgMar w:top="900" w:right="1020" w:bottom="280" w:left="0" w:header="686" w:footer="0" w:gutter="0"/>
          <w:cols w:space="720"/>
        </w:sectPr>
      </w:pPr>
    </w:p>
    <w:p w14:paraId="6EF62C82" w14:textId="77777777" w:rsidR="00006F78" w:rsidRPr="00FC60CB" w:rsidRDefault="00006F78">
      <w:pPr>
        <w:spacing w:before="7"/>
        <w:rPr>
          <w:rFonts w:ascii="Calibri" w:eastAsia="Calibri" w:hAnsi="Calibri" w:cs="Calibri"/>
          <w:i/>
          <w:sz w:val="16"/>
          <w:szCs w:val="16"/>
          <w:lang w:val="en-GB"/>
        </w:rPr>
      </w:pPr>
    </w:p>
    <w:p w14:paraId="751666A4" w14:textId="77777777" w:rsidR="00006F78" w:rsidRPr="00FC60CB" w:rsidRDefault="00DA4927">
      <w:pPr>
        <w:spacing w:before="61" w:line="240" w:lineRule="exact"/>
        <w:ind w:left="567" w:right="1670"/>
        <w:jc w:val="both"/>
        <w:rPr>
          <w:rFonts w:ascii="Calibri" w:eastAsia="Calibri" w:hAnsi="Calibri" w:cs="Calibri"/>
          <w:sz w:val="20"/>
          <w:szCs w:val="20"/>
        </w:rPr>
      </w:pPr>
      <w:r>
        <w:rPr>
          <w:rFonts w:ascii="Calibri" w:hAnsi="Calibri"/>
          <w:i/>
          <w:color w:val="231F20"/>
          <w:sz w:val="20"/>
        </w:rPr>
        <w:t>o seksualnoj orijentaciji. Neki ljudi ne znaju terminologiju, šta znači homoseksualac? Moramo da znamo da ljudi moraju da imaju vremena da se pripreme, da dobiju podršku, da se konsultuju o tome kako da se pripreme za intervjue“.</w:t>
      </w:r>
    </w:p>
    <w:p w14:paraId="776CA5AC" w14:textId="3E431992" w:rsidR="00006F78" w:rsidRPr="00FC60CB" w:rsidRDefault="00DA4927">
      <w:pPr>
        <w:pStyle w:val="BodyText"/>
        <w:spacing w:line="240" w:lineRule="exact"/>
        <w:ind w:right="1216"/>
        <w:jc w:val="both"/>
      </w:pPr>
      <w:r>
        <w:rPr>
          <w:color w:val="231F20"/>
        </w:rPr>
        <w:t>Pored toga, ovaj ispitanik je takođe ukazao na slučajeve u kojima službenici sistema za azil ne veruju u priče LGBTI+ kandidata jer se ne uklapaju u njihova stereotipna očekivanja. Ispitanik je dao primer lezbejki koje možda imaju decu jer su prethodno bile primorane da se udaju, što u očima službenika za azil opovrgava njihove tvrdnje da su lezbejke.</w:t>
      </w:r>
    </w:p>
    <w:p w14:paraId="1E1CC0AE" w14:textId="7E9E663E" w:rsidR="00006F78" w:rsidRPr="00FC60CB" w:rsidRDefault="00DA4927">
      <w:pPr>
        <w:pStyle w:val="BodyText"/>
        <w:spacing w:line="240" w:lineRule="exact"/>
        <w:ind w:right="1216"/>
        <w:jc w:val="both"/>
      </w:pPr>
      <w:r>
        <w:rPr>
          <w:color w:val="231F20"/>
        </w:rPr>
        <w:t>LGBTI+ izbeglice takođe imaju problema u ostvarivanju drugih prava. Jedan od ključnih sagovornika na međunarodnom nivou istakao je da je spajanje porodice često teško ili nemoguće za LGBTI+ osobe:</w:t>
      </w:r>
    </w:p>
    <w:p w14:paraId="50189D2A" w14:textId="613BEED7" w:rsidR="00006F78" w:rsidRPr="00FC60CB" w:rsidRDefault="00DA4927">
      <w:pPr>
        <w:spacing w:before="113" w:line="240" w:lineRule="exact"/>
        <w:ind w:left="567" w:right="1670"/>
        <w:jc w:val="both"/>
        <w:rPr>
          <w:rFonts w:ascii="Calibri" w:eastAsia="Calibri" w:hAnsi="Calibri" w:cs="Calibri"/>
          <w:sz w:val="20"/>
          <w:szCs w:val="20"/>
        </w:rPr>
      </w:pPr>
      <w:r>
        <w:rPr>
          <w:rFonts w:ascii="Calibri" w:hAnsi="Calibri"/>
          <w:i/>
          <w:color w:val="231F20"/>
          <w:sz w:val="20"/>
        </w:rPr>
        <w:t>„Spajanje porodice, još nešto što je nemoguće jer ljudi dolaze iz zemlje u kojoj su diskriminisani ili kriminalizovani, tako da nemaju nikakav sertifikat o braku ili nešto slično. Ako su bili sa nekim u svojoj zemlji 10 godina, ne mogu da dobiju spajanje porodice.</w:t>
      </w:r>
    </w:p>
    <w:p w14:paraId="5B5238CF" w14:textId="20845814" w:rsidR="00006F78" w:rsidRPr="00FC60CB" w:rsidRDefault="00DA4927">
      <w:pPr>
        <w:pStyle w:val="BodyText"/>
        <w:spacing w:line="240" w:lineRule="exact"/>
        <w:ind w:right="1216"/>
        <w:jc w:val="both"/>
      </w:pPr>
      <w:r>
        <w:rPr>
          <w:color w:val="231F20"/>
        </w:rPr>
        <w:t>Slično tome, na Zapadnom Balkanu, neki od zaposlenih koji rade u procesu migracije nemaju dovoljno znanja o SOGIESC i LGBTI+ kontekstu u zemljama porekla izbeglica. Ovo ima negativan uticaj na donošenje odluka o zahtevima za azil po osnovu SOGIESC. Pored toga, istopolna partnerstva nisu pravno priznata u svim zemljama Zapadnog Balkana, uključujući Severnu Makedoniju, Srbiju i Bosnu i Hercegovinu, a LGBTI+ izbeglice se suočavaju sa istim pravnim ograničenjima i problemima kao i lokalni članovi LGBTI+ zajednica. Kako je jedan od izbeglica ispitanika objasnio: „Želim da ostanem ovde i da stupim u brak. Jedva čekam da se usvoji zakon o istopolnim zajednicama. Želim da radim ovde. Verujem u svoju budućnost ovde“.</w:t>
      </w:r>
    </w:p>
    <w:p w14:paraId="7C5A5442" w14:textId="08AC00CF" w:rsidR="00006F78" w:rsidRPr="00FC60CB" w:rsidRDefault="00DA4927">
      <w:pPr>
        <w:pStyle w:val="BodyText"/>
        <w:spacing w:line="240" w:lineRule="exact"/>
        <w:ind w:right="1216"/>
        <w:jc w:val="both"/>
      </w:pPr>
      <w:r>
        <w:rPr>
          <w:color w:val="231F20"/>
        </w:rPr>
        <w:t>Pristup formalnom tržištu rada takođe se smatra problemom LGBTI+ izbeglica u postupku azila na Zapadnom Balkanu. Kao što je već pomenuto, LGBTI+ izbeglice i tražioci azila mogu da se suoče sa posebno akutnim ekonomskim izazovima jer često nemaju iste porodične ili društvene mreže koje bi ih inače podržale. Zbog toga je ostvarivanje prihoda još veći prioritet za LGBTI+ izbeglice. Tražioci azila na Zapadnom Balkanu, međutim, moraju da čekaju devet meseci na odobrenje dozvole za rad. Ovo je veliki problem za izbeglice, kako je jedan ispitanik objasnio: „Pre svega, postoji problem sa dobijanjem radne dozvole. Moram da čekam 9 meseci.</w:t>
      </w:r>
    </w:p>
    <w:p w14:paraId="305F59DE"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55077715" w14:textId="77777777" w:rsidR="00006F78" w:rsidRPr="00FC60CB" w:rsidRDefault="00006F78">
      <w:pPr>
        <w:spacing w:before="7"/>
        <w:rPr>
          <w:rFonts w:ascii="Calibri" w:eastAsia="Calibri" w:hAnsi="Calibri" w:cs="Calibri"/>
          <w:sz w:val="16"/>
          <w:szCs w:val="16"/>
          <w:lang w:val="en-GB"/>
        </w:rPr>
      </w:pPr>
    </w:p>
    <w:p w14:paraId="1A704DE1" w14:textId="3BEC04E2" w:rsidR="00006F78" w:rsidRPr="00FC60CB" w:rsidRDefault="00DA4927">
      <w:pPr>
        <w:pStyle w:val="BodyText"/>
        <w:spacing w:before="61" w:line="240" w:lineRule="exact"/>
        <w:ind w:left="1218" w:right="112"/>
        <w:jc w:val="both"/>
      </w:pPr>
      <w:r>
        <w:rPr>
          <w:color w:val="231F20"/>
        </w:rPr>
        <w:t>Šta čovek da radi do tada? Da živiš od vazduha?!”</w:t>
      </w:r>
    </w:p>
    <w:p w14:paraId="61685DC5" w14:textId="77777777" w:rsidR="00006F78" w:rsidRPr="00FC60CB" w:rsidRDefault="00006F78">
      <w:pPr>
        <w:rPr>
          <w:rFonts w:ascii="Calibri" w:eastAsia="Calibri" w:hAnsi="Calibri" w:cs="Calibri"/>
          <w:sz w:val="20"/>
          <w:szCs w:val="20"/>
          <w:lang w:val="en-GB"/>
        </w:rPr>
      </w:pPr>
    </w:p>
    <w:p w14:paraId="7BE22EC5" w14:textId="77777777" w:rsidR="00006F78" w:rsidRPr="00FC60CB" w:rsidRDefault="00006F78">
      <w:pPr>
        <w:spacing w:before="5"/>
        <w:rPr>
          <w:rFonts w:ascii="Calibri" w:eastAsia="Calibri" w:hAnsi="Calibri" w:cs="Calibri"/>
          <w:sz w:val="18"/>
          <w:szCs w:val="18"/>
          <w:lang w:val="en-GB"/>
        </w:rPr>
      </w:pPr>
    </w:p>
    <w:p w14:paraId="2F294476" w14:textId="77777777" w:rsidR="00006F78" w:rsidRPr="00FC60CB" w:rsidRDefault="00DA4927">
      <w:pPr>
        <w:pStyle w:val="Heading3"/>
        <w:jc w:val="both"/>
        <w:rPr>
          <w:b w:val="0"/>
          <w:bCs w:val="0"/>
          <w:i w:val="0"/>
        </w:rPr>
      </w:pPr>
      <w:r>
        <w:rPr>
          <w:color w:val="D2232A"/>
        </w:rPr>
        <w:t>Nedostatak podataka</w:t>
      </w:r>
    </w:p>
    <w:p w14:paraId="5D34374F" w14:textId="77777777" w:rsidR="00006F78" w:rsidRPr="00FC60CB" w:rsidRDefault="00006F78">
      <w:pPr>
        <w:rPr>
          <w:rFonts w:ascii="Calibri" w:eastAsia="Calibri" w:hAnsi="Calibri" w:cs="Calibri"/>
          <w:b/>
          <w:bCs/>
          <w:i/>
          <w:sz w:val="20"/>
          <w:szCs w:val="20"/>
          <w:lang w:val="en-GB"/>
        </w:rPr>
      </w:pPr>
    </w:p>
    <w:p w14:paraId="373AC6BD" w14:textId="77777777" w:rsidR="00006F78" w:rsidRPr="00FC60CB" w:rsidRDefault="00006F78">
      <w:pPr>
        <w:spacing w:before="9"/>
        <w:rPr>
          <w:rFonts w:ascii="Calibri" w:eastAsia="Calibri" w:hAnsi="Calibri" w:cs="Calibri"/>
          <w:b/>
          <w:bCs/>
          <w:i/>
          <w:sz w:val="17"/>
          <w:szCs w:val="17"/>
          <w:lang w:val="en-GB"/>
        </w:rPr>
      </w:pPr>
    </w:p>
    <w:p w14:paraId="64E70FDC" w14:textId="24C987D9" w:rsidR="00006F78" w:rsidRPr="00FC60CB" w:rsidRDefault="00DA4927">
      <w:pPr>
        <w:pStyle w:val="BodyText"/>
        <w:spacing w:before="0" w:line="240" w:lineRule="exact"/>
        <w:ind w:left="1218" w:right="110"/>
        <w:jc w:val="both"/>
      </w:pPr>
      <w:r>
        <w:rPr>
          <w:color w:val="231F20"/>
        </w:rPr>
        <w:t>Ključni sagovornici na međunarodnom nivou su više puta isticali značaj nepostojanja dovoljno dostupnih podataka u koje spadaju informacije o seksualnoj orijentaciji i rodnom identitetu. Nekoliko razloga je navedeno za ovo: Prvo, pojedinci često ne žele da se samoidentifikuju kao LGBTI+ zbog zabrinutosti za bezbednost, a drugo, organizacije koje prikupljaju podatke o izbeglicama i migrantima često oklevaju da traže ove informacije zbog političke osetljivosti i zabrinutosti u vezi sa zaštitom podataka. Međutim, bez znanja o stvarnom broju LGBTI+ izbeglica i migranata kojima trebaju usluge, organizacije ne mogu da ostvare pristup finansiranju ili drugoj podršci, posebno od država, niti da lobiraju za promene propisa.</w:t>
      </w:r>
    </w:p>
    <w:p w14:paraId="0F58448A" w14:textId="77777777" w:rsidR="00006F78" w:rsidRPr="00FC60CB" w:rsidRDefault="00006F78">
      <w:pPr>
        <w:spacing w:line="240" w:lineRule="exact"/>
        <w:jc w:val="both"/>
        <w:rPr>
          <w:lang w:val="en-GB"/>
        </w:rPr>
        <w:sectPr w:rsidR="00006F78" w:rsidRPr="00FC60CB">
          <w:headerReference w:type="even" r:id="rId14"/>
          <w:headerReference w:type="default" r:id="rId15"/>
          <w:pgSz w:w="8480" w:h="12080"/>
          <w:pgMar w:top="900" w:right="1020" w:bottom="280" w:left="0" w:header="686" w:footer="0" w:gutter="0"/>
          <w:cols w:space="720"/>
        </w:sectPr>
      </w:pPr>
    </w:p>
    <w:p w14:paraId="484A1EE6" w14:textId="77777777" w:rsidR="00006F78" w:rsidRPr="00FC60CB" w:rsidRDefault="00006F78">
      <w:pPr>
        <w:spacing w:before="6"/>
        <w:rPr>
          <w:rFonts w:ascii="Calibri" w:eastAsia="Calibri" w:hAnsi="Calibri" w:cs="Calibri"/>
          <w:sz w:val="16"/>
          <w:szCs w:val="16"/>
          <w:lang w:val="en-GB"/>
        </w:rPr>
      </w:pPr>
    </w:p>
    <w:p w14:paraId="5E90434E" w14:textId="77777777" w:rsidR="00006F78" w:rsidRPr="00FC60CB" w:rsidRDefault="00DA4927">
      <w:pPr>
        <w:spacing w:before="62" w:line="247" w:lineRule="auto"/>
        <w:ind w:left="113" w:right="1217"/>
        <w:jc w:val="both"/>
        <w:rPr>
          <w:rFonts w:ascii="Trebuchet MS" w:eastAsia="Trebuchet MS" w:hAnsi="Trebuchet MS" w:cs="Trebuchet MS"/>
        </w:rPr>
      </w:pPr>
      <w:r>
        <w:rPr>
          <w:rFonts w:ascii="Trebuchet MS"/>
          <w:b/>
          <w:color w:val="231F20"/>
        </w:rPr>
        <w:t>Dobre prakse i preporuke za pobolj</w:t>
      </w:r>
      <w:r>
        <w:rPr>
          <w:rFonts w:ascii="Trebuchet MS"/>
          <w:b/>
          <w:color w:val="231F20"/>
        </w:rPr>
        <w:t>š</w:t>
      </w:r>
      <w:r>
        <w:rPr>
          <w:rFonts w:ascii="Trebuchet MS"/>
          <w:b/>
          <w:color w:val="231F20"/>
        </w:rPr>
        <w:t>anje pristupa i kvaliteta usluga za LGBTI+ izbeglice</w:t>
      </w:r>
    </w:p>
    <w:p w14:paraId="5F72FACD" w14:textId="77777777" w:rsidR="00006F78" w:rsidRPr="00FC60CB" w:rsidRDefault="00006F78">
      <w:pPr>
        <w:rPr>
          <w:rFonts w:ascii="Trebuchet MS" w:eastAsia="Trebuchet MS" w:hAnsi="Trebuchet MS" w:cs="Trebuchet MS"/>
          <w:b/>
          <w:bCs/>
          <w:lang w:val="en-GB"/>
        </w:rPr>
      </w:pPr>
    </w:p>
    <w:p w14:paraId="590C60CA" w14:textId="77777777" w:rsidR="00006F78" w:rsidRPr="00FC60CB" w:rsidRDefault="00006F78">
      <w:pPr>
        <w:spacing w:before="6"/>
        <w:rPr>
          <w:rFonts w:ascii="Trebuchet MS" w:eastAsia="Trebuchet MS" w:hAnsi="Trebuchet MS" w:cs="Trebuchet MS"/>
          <w:b/>
          <w:bCs/>
          <w:sz w:val="17"/>
          <w:szCs w:val="17"/>
          <w:lang w:val="en-GB"/>
        </w:rPr>
      </w:pPr>
    </w:p>
    <w:p w14:paraId="4AEA08D0" w14:textId="77777777" w:rsidR="00006F78" w:rsidRPr="00FC60CB" w:rsidRDefault="00DA4927">
      <w:pPr>
        <w:pStyle w:val="Heading3"/>
        <w:ind w:left="113"/>
        <w:jc w:val="both"/>
        <w:rPr>
          <w:b w:val="0"/>
          <w:bCs w:val="0"/>
          <w:i w:val="0"/>
        </w:rPr>
      </w:pPr>
      <w:r>
        <w:rPr>
          <w:color w:val="D2232A"/>
        </w:rPr>
        <w:t>Izgradnja kapaciteta i koordinacija među pružaocima usluga</w:t>
      </w:r>
    </w:p>
    <w:p w14:paraId="0F60EED4" w14:textId="77777777" w:rsidR="00006F78" w:rsidRPr="00FC60CB" w:rsidRDefault="00006F78">
      <w:pPr>
        <w:rPr>
          <w:rFonts w:ascii="Calibri" w:eastAsia="Calibri" w:hAnsi="Calibri" w:cs="Calibri"/>
          <w:b/>
          <w:bCs/>
          <w:i/>
          <w:sz w:val="20"/>
          <w:szCs w:val="20"/>
          <w:lang w:val="en-GB"/>
        </w:rPr>
      </w:pPr>
    </w:p>
    <w:p w14:paraId="14B6F7A3" w14:textId="77777777" w:rsidR="00006F78" w:rsidRPr="00FC60CB" w:rsidRDefault="00006F78">
      <w:pPr>
        <w:spacing w:before="9"/>
        <w:rPr>
          <w:rFonts w:ascii="Calibri" w:eastAsia="Calibri" w:hAnsi="Calibri" w:cs="Calibri"/>
          <w:b/>
          <w:bCs/>
          <w:i/>
          <w:sz w:val="17"/>
          <w:szCs w:val="17"/>
          <w:lang w:val="en-GB"/>
        </w:rPr>
      </w:pPr>
    </w:p>
    <w:p w14:paraId="4A46D9AB" w14:textId="4CE3E186" w:rsidR="00006F78" w:rsidRPr="00FC60CB" w:rsidRDefault="00DA4927">
      <w:pPr>
        <w:pStyle w:val="BodyText"/>
        <w:spacing w:before="0" w:line="240" w:lineRule="exact"/>
        <w:ind w:right="1216"/>
        <w:jc w:val="both"/>
      </w:pPr>
      <w:r>
        <w:rPr>
          <w:color w:val="231F20"/>
        </w:rPr>
        <w:t>Prvo, državne institucije koje rade sa izbeglicama treba da budu senzibilisanije uopšte u pristupu LGBTI+ izbeglicama. Zato je potrebno implementirati niz edukativnih obuka i usluga u cilju poboljšanja situacije. Navedene obuke moraju da budu sveobuhvatne i specifične za LGBTI+, a potrebno je i da se održavaju na godišnjem nivou. U idealnim okolnostima, navedena obuka bi takođe bila deo procesa uvođenja novih zaposlenih u posao. Međunarodni ispitanici su predložili načine na koje razvoj kapaciteta državnih institucija može da prevaziđe konvencionalne obuke. Kao što je jedan od ključnih sagovornika sugerisao, državne institucije mogu da zaposle LGBTI+ lica, da se konsultuju i neguju veze sa LGBTI+ grupama:</w:t>
      </w:r>
    </w:p>
    <w:p w14:paraId="1B194A78" w14:textId="555F9462" w:rsidR="00006F78" w:rsidRPr="00FC60CB" w:rsidRDefault="00DA4927">
      <w:pPr>
        <w:spacing w:before="113" w:line="240" w:lineRule="exact"/>
        <w:ind w:left="567" w:right="1669"/>
        <w:jc w:val="both"/>
        <w:rPr>
          <w:rFonts w:ascii="Calibri" w:eastAsia="Calibri" w:hAnsi="Calibri" w:cs="Calibri"/>
          <w:sz w:val="20"/>
          <w:szCs w:val="20"/>
        </w:rPr>
      </w:pPr>
      <w:r>
        <w:rPr>
          <w:rFonts w:ascii="Calibri" w:hAnsi="Calibri"/>
          <w:i/>
          <w:color w:val="231F20"/>
          <w:sz w:val="20"/>
        </w:rPr>
        <w:t>„Takođe, ne radi se samo o obukama. Kao što sam već rekao otvoreno, ne radi se nužno o obuci strejt radnika/ca na predmetima, već o uključivanju LGBTI+ osobe koja može imati kolegijalnu podršku izbeglica i tražilaca azila, jer osoba koja je LGBTI+Q više zna i razume šta toj drugoj osobi treba, jer se u nekim slučajevima možda suočila sa istim stvarima“.</w:t>
      </w:r>
    </w:p>
    <w:p w14:paraId="344A8CCD" w14:textId="77777777" w:rsidR="00006F78" w:rsidRPr="00FC60CB" w:rsidRDefault="00DA4927">
      <w:pPr>
        <w:pStyle w:val="BodyText"/>
        <w:spacing w:line="240" w:lineRule="exact"/>
        <w:ind w:right="1216"/>
        <w:jc w:val="both"/>
      </w:pPr>
      <w:r>
        <w:rPr>
          <w:color w:val="231F20"/>
        </w:rPr>
        <w:t>Ovde je takođe važno razmisliti o tome kako pitanja koja su od suštinskog značaja za LGBTI+ izbeglice mogu biti uokvirena u restriktivniji kontekst. Prema predlogu jednog od ključnih aktera koji radi u drugom regionu:</w:t>
      </w:r>
    </w:p>
    <w:p w14:paraId="2B085896" w14:textId="08B564E7" w:rsidR="00006F78" w:rsidRPr="00FC60CB" w:rsidRDefault="00DA4927">
      <w:pPr>
        <w:spacing w:before="113" w:line="240" w:lineRule="exact"/>
        <w:ind w:left="567" w:right="1669"/>
        <w:jc w:val="both"/>
        <w:rPr>
          <w:rFonts w:ascii="Calibri" w:eastAsia="Calibri" w:hAnsi="Calibri" w:cs="Calibri"/>
          <w:sz w:val="20"/>
          <w:szCs w:val="20"/>
        </w:rPr>
      </w:pPr>
      <w:r>
        <w:rPr>
          <w:rFonts w:ascii="Calibri" w:hAnsi="Calibri"/>
          <w:i/>
          <w:color w:val="231F20"/>
          <w:sz w:val="20"/>
        </w:rPr>
        <w:t>„Ponekad se apstraktni pojmovi jednakosti, poštovanja tolerancije ili poštovanja različitosti, stvari poput toga, ne „primaju“. Ponekad, ono što im pomaže da se „prime“ je veća usmerenost i fokusiranost. Ne verujemo u nasilje. Verujemo da svako treba da živi život bez nasilja. Treba da verujemo da niko ne treba da bude praćen. Trebalo bi da imamo posao. Stvari koje možda nisu nešto poput zapadnog, pačvork duginog okvira, već su mnogo fokusiranije na ono što su osnovne vrednosti koje su zaista razumljive u drugom kontekstu, posebno po pitanju telesnog integriteta i bezbednosti“.</w:t>
      </w:r>
    </w:p>
    <w:p w14:paraId="7A3B2A3C" w14:textId="77777777" w:rsidR="00006F78" w:rsidRPr="00FC60CB" w:rsidRDefault="00DA4927">
      <w:pPr>
        <w:pStyle w:val="BodyText"/>
        <w:spacing w:line="240" w:lineRule="exact"/>
        <w:ind w:right="1216"/>
        <w:jc w:val="both"/>
      </w:pPr>
      <w:r>
        <w:rPr>
          <w:color w:val="231F20"/>
        </w:rPr>
        <w:t>Sličan pristup je primenjen i u GIZ programu „Jačanje upravljanja i civilnog društva u Ugandi“, gde su se inicijative za razvoj kapaciteta državnih institucija poput policije za zaštitu</w:t>
      </w:r>
    </w:p>
    <w:p w14:paraId="4AD04565"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33030870" w14:textId="77777777" w:rsidR="00006F78" w:rsidRPr="00FC60CB" w:rsidRDefault="00006F78">
      <w:pPr>
        <w:spacing w:before="7"/>
        <w:rPr>
          <w:rFonts w:ascii="Calibri" w:eastAsia="Calibri" w:hAnsi="Calibri" w:cs="Calibri"/>
          <w:sz w:val="16"/>
          <w:szCs w:val="16"/>
          <w:lang w:val="en-GB"/>
        </w:rPr>
      </w:pPr>
    </w:p>
    <w:p w14:paraId="166774E0" w14:textId="3A8A65E4" w:rsidR="00006F78" w:rsidRPr="00FC60CB" w:rsidRDefault="00DA4927">
      <w:pPr>
        <w:pStyle w:val="BodyText"/>
        <w:spacing w:before="61" w:line="240" w:lineRule="exact"/>
        <w:ind w:left="1218" w:right="111"/>
        <w:jc w:val="both"/>
      </w:pPr>
      <w:r>
        <w:rPr>
          <w:color w:val="231F20"/>
        </w:rPr>
        <w:t>prava LGBTI+ osoba fokusirale na obezbeđivanje nediskriminacije i zaštite ljudskih prava za sve, na osnovu relevantnih zakonskih okvira, umesto da uokviruju te intervencije kao LGBTI+ aktivizam. Drugi ključni sagovornik je sugerisao da bi fokusiranje na zdravlje moglo da bude još jedan koristan „univerzalizujući“ okvir kroz koji bi se promovisale zdravstvene potrebe LGBTI+ izbeglica. Isto tako, drugi ispitanici su sugerisali da napori za poboljšanje pružanja usluga na primer za trans žene mogu biti efikasniji ako se zasnivaju na jednostavnijoj logici da su trans žene, kao i druge žene, posebno ranjive i stoga im je potrebna zaštita, umesto na argumentima podrške rodnoj različitosti.</w:t>
      </w:r>
    </w:p>
    <w:p w14:paraId="19FB7418" w14:textId="057225F8" w:rsidR="00006F78" w:rsidRPr="00FC60CB" w:rsidRDefault="00DA4927">
      <w:pPr>
        <w:pStyle w:val="BodyText"/>
        <w:spacing w:line="240" w:lineRule="exact"/>
        <w:ind w:left="1218" w:right="111"/>
        <w:jc w:val="both"/>
      </w:pPr>
      <w:r>
        <w:rPr>
          <w:color w:val="231F20"/>
        </w:rPr>
        <w:t>Drugo, kao što je već viđeno u literaturi, lokalne LGBTI+ grupe i organizacije mogu takođe biti posebno vredni izvori podrške LGBTI+ izbeglicama (kojima može biti  prijatnije da ostvare kontakt sa LGBTI+ organizacijama nego sa organizacijama za podršku izbeglicama ili migrantima opšteg tipa). Međutim, lokalnim LGBTI+ organizacijama i grupama možda treba posebna obuka o pitanjima izbeglica kako bi se bolje zadovoljile potrebe LGBTI+ izbeglica (Gavrielides, 2017.g). Isto tako, organizacijama za podršku izbeglicama ili migrantima možda treba posebna obuka kako bi ispunile potrebe LGBTI+ osoba (Gavrielides, 2017.g). U kontekstu Zapadnog Balkana, podrška razvoju kapaciteta je podjednako potrebna lokalnim LGBTI+ organizacijama i organizacijama za podršku izbeglicama i migrantima, kako bi bolje razumele specifične potrebe LGBTI+ izbeglica i odgovorile na njih. Koordinaciju i saradnju među ovim akterima takođe treba poboljšati. Lokalnim LGBTI+ grupama i OCD potreban je pristup LGBTI+ izbeglicama kako bi bolje razumele njihove potrebe i odgovorile na njih. A kako su naglasili međunarodni ispitanici, organizacije za podršku izbeglicama treba da razviju odnose sa LGBTI+ zajednicom u svojoj oblasti, podjednako kako bi razvile svest o problemima sa kojima se LGBTI+ zajednica suočava i da signaliziraju LGBTI+ izbeglicama i migrantima da postoji bezbedan prostor u kome mogu da otkriju svoje identitete. Saradnju između OCD za podršku izbeglicama i LGBTI+ OCD takođe treba unaprediti kroz formalne i neformalne strukture poput platformi, koalicija ili redovnih sastanaka fokus grupa itd. Međunarodni ispitanici su takođe naglasili da su inicijative pod vođstvom zajednice, u kojima i same LGBTI+ izbeglice imaju centralnu ulogu, ključne. Prvo, participativniji pristup „odozdo naviše“ na bolji način obezbeđuje stavljanje potreba ciljne populacije u centar svake inicijative. Drugo, uključivanje LGBTI+ izbeglica u osmišljavanje i implementaciju inicijativa olakšava pristup i povezivanje sa ciljnom populacijom. To je zato što je pristup i dalje otežan, mada je zapošljavanja predstavnika lokalne LGBTI+ zajednice dobar početak, jer ostaju jezičke i kulturne barijere.</w:t>
      </w:r>
    </w:p>
    <w:p w14:paraId="5EA17177" w14:textId="77777777" w:rsidR="00006F78" w:rsidRPr="00FC60CB" w:rsidRDefault="00006F78">
      <w:pPr>
        <w:spacing w:line="240" w:lineRule="exact"/>
        <w:jc w:val="both"/>
        <w:rPr>
          <w:lang w:val="en-GB"/>
        </w:rPr>
        <w:sectPr w:rsidR="00006F78" w:rsidRPr="00FC60CB">
          <w:headerReference w:type="even" r:id="rId16"/>
          <w:headerReference w:type="default" r:id="rId17"/>
          <w:pgSz w:w="8480" w:h="12080"/>
          <w:pgMar w:top="900" w:right="1020" w:bottom="280" w:left="0" w:header="686" w:footer="0" w:gutter="0"/>
          <w:pgNumType w:start="22"/>
          <w:cols w:space="720"/>
        </w:sectPr>
      </w:pPr>
    </w:p>
    <w:p w14:paraId="728ADDA2" w14:textId="77777777" w:rsidR="00006F78" w:rsidRPr="00FC60CB" w:rsidRDefault="00006F78">
      <w:pPr>
        <w:spacing w:before="7"/>
        <w:rPr>
          <w:rFonts w:ascii="Calibri" w:eastAsia="Calibri" w:hAnsi="Calibri" w:cs="Calibri"/>
          <w:sz w:val="16"/>
          <w:szCs w:val="16"/>
          <w:lang w:val="en-GB"/>
        </w:rPr>
      </w:pPr>
    </w:p>
    <w:p w14:paraId="54659646" w14:textId="296F4EF2" w:rsidR="00006F78" w:rsidRPr="00FC60CB" w:rsidRDefault="00DA4927">
      <w:pPr>
        <w:pStyle w:val="BodyText"/>
        <w:spacing w:before="61" w:line="240" w:lineRule="exact"/>
        <w:ind w:right="1216"/>
        <w:jc w:val="both"/>
      </w:pPr>
      <w:r>
        <w:rPr>
          <w:color w:val="231F20"/>
        </w:rPr>
        <w:t>Stoga je od suštinske važnosti da se migranti i izbeglice iz različitih sredina uključe u programe i inicijative kao zaposleni i volonteri.</w:t>
      </w:r>
    </w:p>
    <w:p w14:paraId="5842D02C" w14:textId="5BBE1728" w:rsidR="00006F78" w:rsidRPr="00FC60CB" w:rsidRDefault="00DA4927">
      <w:pPr>
        <w:pStyle w:val="BodyText"/>
        <w:spacing w:line="240" w:lineRule="exact"/>
        <w:ind w:right="1215"/>
        <w:jc w:val="both"/>
      </w:pPr>
      <w:r>
        <w:rPr>
          <w:color w:val="231F20"/>
        </w:rPr>
        <w:t xml:space="preserve">Takođe treba razviti usluge za podršku LGBTI+ izbeglicama tokom celog boravka na Zapadnom Balkanu: od dolaska pa do dalje migracije u drugu zemlju ili tokom celog postupka odobrenja azila i integracije u neku zemlju Zapadnog Balkana. Organizacije za podršku treba da međusobno koordiniraju rad kako bi se izgradila međuorganizaciona svest i putanje upućivanja da bi se LGBTI+ izbeglice povezale sa odgovarajućom podrškom drugih organizacija senzibilisanih na LGBTI+ problematiku (UNHCR, 2021b). Dobar primer koordinacije između pružalaca usluga u Srbiji je slučaj jedne intervjuisane izbeglice. Ova osoba je uspela da otkrije svoj identitet državnom službeniku po dolasku; zatim je upućena UNHCR-u koji joj je pomogao da je prebace u centar za azil za dugoročni smeštaj; njen zahtev za odobrenjem azila je obrađena bez problema i dobila je pozitivno rešenje; potom su joj olakšale integraciju lokalne LGBTI+ OCD koje su je podržale u razumevanju LGBTI+ konteksta i kroz uključivanje u lokalne LGBTI+ i druge događaje i aktivnosti, druge lokalne OCD koje obezbeđuju psihoterapiju i drugu podršku pri integraciji, i državne institucije koje su obezbedile časove </w:t>
      </w:r>
      <w:r w:rsidR="003C474A">
        <w:rPr>
          <w:color w:val="231F20"/>
        </w:rPr>
        <w:t>srpskog</w:t>
      </w:r>
      <w:r>
        <w:rPr>
          <w:color w:val="231F20"/>
        </w:rPr>
        <w:t xml:space="preserve"> jezika, obrazovanje i finansijsku pomoć nekoliko meseci. Kao posledica ove podrške, ispitanik vidi Srbiju kao zemlju odredišta i ne namerava da ode. Ova vrsta koordinacije – zasnovana na sistematskoj saradnji i upućivanju – treba da postane standardna praksa među relevantnim akterima na Zapadnom Balkanu. Holistički pristup upravljanju predmetima može pomoći u boljem odgovoru na različite i ukrštene potrebe LGBTI+ izbeglica – kao jedan primer koji se razmatra u literaturi, zdravstveni radnici treba da rade sa drugim organizacijama kako bi se pozabavili širim determinantama zdravlja poput stambenih i pravnih problema (UNHCR, 2021a). Prema međunarodnim sagovornicima, jedan od načina da se krene ka koordinisanijem i sveobuhvatnijem pristupu su takozvane „Kuće duge“ koje postaju sve češće. Radi se o inicijativama koje ne samo da obezbeđuju bezbedan prostor za LGBTI+ izbeglice, već i pružaju holističke usluge, povezujući različite pružaoce usluga i državne organe kako bi se omogućila bolja podrška LGBTI+ osobama.</w:t>
      </w:r>
    </w:p>
    <w:p w14:paraId="16391289"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2688D07D" w14:textId="77777777" w:rsidR="00006F78" w:rsidRPr="00FC60CB" w:rsidRDefault="00006F78">
      <w:pPr>
        <w:spacing w:before="7"/>
        <w:rPr>
          <w:rFonts w:ascii="Calibri" w:eastAsia="Calibri" w:hAnsi="Calibri" w:cs="Calibri"/>
          <w:sz w:val="16"/>
          <w:szCs w:val="16"/>
          <w:lang w:val="en-GB"/>
        </w:rPr>
      </w:pPr>
    </w:p>
    <w:p w14:paraId="69B30028" w14:textId="77777777" w:rsidR="00006F78" w:rsidRPr="00FC60CB" w:rsidRDefault="00DA4927">
      <w:pPr>
        <w:pStyle w:val="Heading3"/>
        <w:spacing w:before="60" w:line="240" w:lineRule="exact"/>
        <w:ind w:right="111"/>
        <w:jc w:val="both"/>
        <w:rPr>
          <w:b w:val="0"/>
          <w:bCs w:val="0"/>
          <w:i w:val="0"/>
        </w:rPr>
      </w:pPr>
      <w:r>
        <w:rPr>
          <w:color w:val="D2232A"/>
        </w:rPr>
        <w:t>Olakšavanje dobrovoljne samoidentifikacije kao LGBTI+, uz obezbeđivanje poverljivosti, i podizanje nivoa svesti o dostupnim uslugama</w:t>
      </w:r>
    </w:p>
    <w:p w14:paraId="1319F9F1" w14:textId="77777777" w:rsidR="00006F78" w:rsidRPr="00FC60CB" w:rsidRDefault="00006F78">
      <w:pPr>
        <w:rPr>
          <w:rFonts w:ascii="Calibri" w:eastAsia="Calibri" w:hAnsi="Calibri" w:cs="Calibri"/>
          <w:b/>
          <w:bCs/>
          <w:i/>
          <w:sz w:val="20"/>
          <w:szCs w:val="20"/>
          <w:lang w:val="en-GB"/>
        </w:rPr>
      </w:pPr>
    </w:p>
    <w:p w14:paraId="66964C3E" w14:textId="77777777" w:rsidR="00006F78" w:rsidRPr="00FC60CB" w:rsidRDefault="00006F78">
      <w:pPr>
        <w:spacing w:before="3"/>
        <w:rPr>
          <w:rFonts w:ascii="Calibri" w:eastAsia="Calibri" w:hAnsi="Calibri" w:cs="Calibri"/>
          <w:b/>
          <w:bCs/>
          <w:i/>
          <w:sz w:val="18"/>
          <w:szCs w:val="18"/>
          <w:lang w:val="en-GB"/>
        </w:rPr>
      </w:pPr>
    </w:p>
    <w:p w14:paraId="7692084B" w14:textId="488E8F08" w:rsidR="00006F78" w:rsidRPr="00FC60CB" w:rsidRDefault="00DA4927">
      <w:pPr>
        <w:pStyle w:val="BodyText"/>
        <w:spacing w:before="0" w:line="240" w:lineRule="exact"/>
        <w:ind w:left="1218" w:right="111"/>
        <w:jc w:val="both"/>
      </w:pPr>
      <w:r>
        <w:rPr>
          <w:color w:val="231F20"/>
        </w:rPr>
        <w:t>LGBTI+ izbeglice nikada ne bi trebalo da se osećaju primoranim da otkriju svoj rodni identitet ili seksualnu orijentaciju. Međutim, u cilju olakšavanja dobrovoljne samoidentifikacije, organizacije koje im pružaju podršku mogu da naprave „bezbedne prostore“ kroz podsticanje kulture dobrodošlice, zapošljavanje različitih kadrova (u smislu SOGIESC i porekla), isticanje LGBTI+ postera bezbednog prostora i nošenjem LGBTI+ bedževa (npr. zastave u bojama duge), korišćenje odgovarajuće terminologije i preferiranog načina obraćanja, kao i obuku prevodilaca i drugog osoblja (poput volontera) da koriste odgovarajuću terminologiju i pokažu uvažavanje (Gavrielides, 2017.g; Heartland Alliance International, 2013.g; Keuroglian i dr, 2018.g; 2021b, Migracioni savet Australije / Mreža prisilno raseljenih ljudi, 2020.g; UNHCR, 2021b). Postupak registracije novopridošlih osoba takođe treba sprovesti u bezbednom prostoru kako bi se pojedincima omogućilo da otkriju svoj LGBTI+ identitet ako to žele u bezbednosti i poverenju i bez osećaja prisile (IDC, 2016.g). Treba utvrditi stroge protokole poverljivosti za upravljanje navedenim otkrivanjima identiteta.</w:t>
      </w:r>
    </w:p>
    <w:p w14:paraId="723E9C4A" w14:textId="77777777" w:rsidR="001E1222" w:rsidRDefault="00DA4927">
      <w:pPr>
        <w:pStyle w:val="BodyText"/>
        <w:spacing w:line="240" w:lineRule="exact"/>
        <w:ind w:left="1218" w:right="111"/>
        <w:jc w:val="both"/>
        <w:rPr>
          <w:color w:val="231F20"/>
        </w:rPr>
      </w:pPr>
      <w:r>
        <w:rPr>
          <w:color w:val="231F20"/>
        </w:rPr>
        <w:t xml:space="preserve">LGBTI+ izbeglica mogu da cene različite vrste bezbednih prostora, a isti mogu i poslužiti za različite funkcije. Otkrivanje </w:t>
      </w:r>
      <w:r w:rsidR="003C474A">
        <w:rPr>
          <w:color w:val="231F20"/>
        </w:rPr>
        <w:t>identiteta</w:t>
      </w:r>
      <w:r>
        <w:rPr>
          <w:color w:val="231F20"/>
        </w:rPr>
        <w:t xml:space="preserve"> po dolasku u kamp ili prihvatni centar može biti važno za osobe koje žele dodatne informacije ili pristup uslugama. U ovim slučajevima, ispitanici su naglasili da je za olakšavanje navedenih otkrivanja identiteta neophodno organizovati individualni pristup „jedan na jedan“ i bezbedan prostor u kome se osećaju dobrodošlim, prihvaćenim i u kom je obezbeđena poverljivost. Dostupnost senzibilisanih prevodilaca – koji nisu nužno iste nacionalnosti, u zavisnosti od preferencije izbeglica – takođe je od vitalnog značaja. Druge LGBTI+ izbeglice možda ne žele da se samoidentifikuju u kampu ili prihvatnom centru ali, posebno ako smatraju datu zemlju za svoje odredište, možda bi radije želele da se identifikuju kao LGBTI+ izvan svog smeštaja, obično na bezbednom mestu poput kancelarije psihologa ili advokata, ili kroz kontakte sa lokalnom LGBTI+ zajednicom. Jedan dobar primer bezbednog prostora van prihvatnih centara je Prajd info centar u Beogradu, Srbija, koji obezbeđuje otvoren prostor za LGBTI+ osobe, gde su mnoge od intervjuisanih izbeglica imale prvi kontakt sa zajednicom i tamo se osećale bezbedno i dobrodošlo. LGBTI+ izbeglice koje smatraju da su u tranzitu mogu biti posebno nevoljne da se javno identifikuju kao LGBTI+ osobe. U ovim slučajevima, posebno je važna dostupnost bezbednog prostora gde ih druge izbeglice i migranti neće identifikovati kao LGBTI+. </w:t>
      </w:r>
    </w:p>
    <w:p w14:paraId="52AC617C" w14:textId="77777777" w:rsidR="001E1222" w:rsidRDefault="001E1222" w:rsidP="001E1222">
      <w:pPr>
        <w:pStyle w:val="BodyText"/>
        <w:spacing w:line="120" w:lineRule="exact"/>
        <w:ind w:left="1224" w:right="115"/>
        <w:jc w:val="both"/>
        <w:rPr>
          <w:color w:val="231F20"/>
        </w:rPr>
      </w:pPr>
    </w:p>
    <w:p w14:paraId="5B551291" w14:textId="66FEA928" w:rsidR="00006F78" w:rsidRDefault="00DA4927">
      <w:pPr>
        <w:pStyle w:val="BodyText"/>
        <w:spacing w:line="240" w:lineRule="exact"/>
        <w:ind w:left="1218" w:right="111"/>
        <w:jc w:val="both"/>
        <w:rPr>
          <w:color w:val="231F20"/>
        </w:rPr>
      </w:pPr>
      <w:r>
        <w:rPr>
          <w:color w:val="231F20"/>
        </w:rPr>
        <w:t xml:space="preserve">Posebno tokom tranzita, signali da organizacija nudi bezbedno okruženje za LGBTI+ osobu mogu biti jednostavni kao </w:t>
      </w:r>
      <w:r w:rsidR="00016CDE">
        <w:rPr>
          <w:color w:val="231F20"/>
        </w:rPr>
        <w:t>isticanje dugine zastave. Jedan od glavnih sagovornika je rekao:</w:t>
      </w:r>
    </w:p>
    <w:p w14:paraId="0BBEA8AB" w14:textId="2C596E08" w:rsidR="00016CDE" w:rsidRPr="00FC60CB" w:rsidRDefault="00016CDE" w:rsidP="00016CDE">
      <w:pPr>
        <w:pStyle w:val="BodyText"/>
        <w:spacing w:line="240" w:lineRule="exact"/>
        <w:ind w:left="1620" w:right="530"/>
        <w:jc w:val="both"/>
      </w:pPr>
      <w:r w:rsidRPr="00016CDE">
        <w:rPr>
          <w:rFonts w:eastAsiaTheme="minorHAnsi"/>
          <w:i/>
          <w:color w:val="231F20"/>
          <w:szCs w:val="22"/>
        </w:rPr>
        <w:t>„Sve vreme sam se plašio kao gej osoba. Plašio sam se da govorim o svojoj seksualnosti jer ne poznajem ljude, u šumi sam, usred ničega. Nikada se nisam osećao bezbedno, tako da se nikada neću otkriti kao gej osoba. Mislim da bi izazov bio teži za trans žene jer nisu u stanju da sakriju svoj identitet. U svakom slučaju, za mene u nekom trenutku, kada sam se u nekom trenutku osećao sigurnije, kada sam stao, video sam duginu zastavu, osećao sam se kao, "O, mogu da priđem ovim ljudima i razgovaram sa njima ovde. I zbog toga ovde, kada radimo sa ljudima koji rade u izbegličkom kampu ili sa zvaničnicima, kažemo im: “Morate da stvorite prostor gde će se LGBTIQ ljudi osećati bezbedno da govore o svojoj</w:t>
      </w:r>
      <w:r>
        <w:rPr>
          <w:i/>
          <w:color w:val="231F20"/>
        </w:rPr>
        <w:t xml:space="preserve"> seksualnosti i otkloniti ideju da ste možda homofobični“.</w:t>
      </w:r>
    </w:p>
    <w:p w14:paraId="6535CFE7" w14:textId="51EAB4D7" w:rsidR="00006F78" w:rsidRPr="00016CDE" w:rsidRDefault="00016CDE" w:rsidP="00016CDE">
      <w:pPr>
        <w:pStyle w:val="BodyText"/>
        <w:spacing w:line="240" w:lineRule="exact"/>
        <w:ind w:left="1218" w:right="111"/>
        <w:jc w:val="both"/>
        <w:rPr>
          <w:color w:val="231F20"/>
        </w:rPr>
      </w:pPr>
      <w:r>
        <w:rPr>
          <w:color w:val="231F20"/>
        </w:rPr>
        <w:t>Ovi bezbedni prostori se mogu povezati sa drugim uslugama, ali ne mora uvek da bude tako. Kao što je jedan ključni sagovornik rekao, ponekad je dovoljno imati:</w:t>
      </w:r>
    </w:p>
    <w:p w14:paraId="48B9D1E7" w14:textId="578E31F7" w:rsidR="00016CDE" w:rsidRPr="00016CDE" w:rsidRDefault="00016CDE" w:rsidP="00016CDE">
      <w:pPr>
        <w:pStyle w:val="BodyText"/>
        <w:spacing w:line="240" w:lineRule="exact"/>
        <w:ind w:left="1620" w:right="530"/>
        <w:jc w:val="both"/>
        <w:rPr>
          <w:rFonts w:eastAsiaTheme="minorHAnsi"/>
          <w:i/>
          <w:color w:val="231F20"/>
          <w:szCs w:val="22"/>
        </w:rPr>
      </w:pPr>
      <w:r w:rsidRPr="00016CDE">
        <w:rPr>
          <w:rFonts w:eastAsiaTheme="minorHAnsi"/>
          <w:i/>
          <w:color w:val="231F20"/>
          <w:szCs w:val="22"/>
        </w:rPr>
        <w:t>„prostor sa ljudima samo da se družimo. Ako se ne druže ovde, ne znamo kakav im je život u kući. Oni će biti na ulici. Oni se druže u javnosti, a kada su u javnosti, ako postoji progon u državnom aparatu, ako postoji homofobija u zajednici, rizik je mnogo veći. Mislim da imati prostor, čak i ako je to samo soba, ali u fazonu, ovo je soba za zajednicu, to znači mnogo i ljudi će to učiniti“.</w:t>
      </w:r>
    </w:p>
    <w:p w14:paraId="3E474388" w14:textId="77777777" w:rsidR="00016CDE" w:rsidRDefault="00016CDE">
      <w:pPr>
        <w:spacing w:line="240" w:lineRule="exact"/>
        <w:jc w:val="both"/>
        <w:rPr>
          <w:lang w:val="en-GB"/>
        </w:rPr>
      </w:pPr>
    </w:p>
    <w:p w14:paraId="69B61F1D" w14:textId="187DCA09" w:rsidR="00016CDE" w:rsidRPr="00016CDE" w:rsidRDefault="00016CDE" w:rsidP="00016CDE">
      <w:pPr>
        <w:pStyle w:val="BodyText"/>
        <w:spacing w:line="240" w:lineRule="exact"/>
        <w:ind w:left="1218" w:right="111"/>
        <w:jc w:val="both"/>
        <w:rPr>
          <w:color w:val="231F20"/>
        </w:rPr>
        <w:sectPr w:rsidR="00016CDE" w:rsidRPr="00016CDE">
          <w:pgSz w:w="8480" w:h="12080"/>
          <w:pgMar w:top="900" w:right="1020" w:bottom="280" w:left="0" w:header="686" w:footer="0" w:gutter="0"/>
          <w:cols w:space="720"/>
        </w:sectPr>
      </w:pPr>
      <w:r>
        <w:rPr>
          <w:color w:val="231F20"/>
        </w:rPr>
        <w:t xml:space="preserve">Ključni intervjui sa akterima i pregled dokumentacije nude različite preporuke o tome kako organizovati </w:t>
      </w:r>
      <w:r w:rsidRPr="00016CDE">
        <w:rPr>
          <w:color w:val="231F20"/>
        </w:rPr>
        <w:t>bezbedan prostor, a istovremeno umanjiti rizik da drugi identifikuju LGBTI+ lica kao takva. Prvo, važno je obezbediti izbeglicama mogućnost da nasamo razgovaraju sa pružaocima usluga, bez prevodilaca, članova porodice ili drugih. Drugo, mogu se preduzeti mere pomoću kojih bi bilo manje očigledno da osoba pristupa LGBTI+ podršci. Jedan od ključnih aktera objasnio je da u zemlji u kojoj radi svaki prihvatni centar ima opredeljenu „LGBT resursnu osobu“ – kontakt osobu za informacije i upućivanje LGBTI+ osoba. Ista osoba je takođe uvek „resursna osoba“ za religiju, što znači da nije moguće znati da li neko ko posećuje resursnu osobu dolazi da razgovara o religiji ili LGBTI+ pitanjima. UNHCR takođe sugeriše da bi određeno radno vreme za sastanke sa LGBTI+ izbeglicama moglo da pomogne u obezbeđivanju veće bezbednosti i poverljivosti (UNHCR, 2021b). Osoblje za podršku takođe može pomoći LGBTI+ izbeglicama da zaštite tajnost tako što će ih obučiti o protokolima digitalne bezbednosti</w:t>
      </w:r>
      <w:r>
        <w:rPr>
          <w:color w:val="231F20"/>
        </w:rPr>
        <w:t xml:space="preserve"> (tj. da spreče pristup svojim ličnim podacima</w:t>
      </w:r>
    </w:p>
    <w:p w14:paraId="0AD47E98" w14:textId="77777777" w:rsidR="00006F78" w:rsidRPr="00FC60CB" w:rsidRDefault="00006F78">
      <w:pPr>
        <w:spacing w:before="7"/>
        <w:rPr>
          <w:rFonts w:ascii="Calibri" w:eastAsia="Calibri" w:hAnsi="Calibri" w:cs="Calibri"/>
          <w:sz w:val="16"/>
          <w:szCs w:val="16"/>
          <w:lang w:val="en-GB"/>
        </w:rPr>
      </w:pPr>
    </w:p>
    <w:p w14:paraId="150945A5" w14:textId="61C92C2A" w:rsidR="00006F78" w:rsidRPr="00016CDE" w:rsidRDefault="00016CDE" w:rsidP="00016CDE">
      <w:pPr>
        <w:pStyle w:val="BodyText"/>
        <w:spacing w:before="0" w:line="240" w:lineRule="exact"/>
        <w:ind w:left="180" w:right="1070"/>
        <w:jc w:val="both"/>
        <w:rPr>
          <w:color w:val="231F20"/>
        </w:rPr>
      </w:pPr>
      <w:r>
        <w:rPr>
          <w:color w:val="231F20"/>
        </w:rPr>
        <w:t>sa mobilnih uređaja ako ih uhapse graničari ili policija) i da podstaknu bezbednu onlajn komunikaciju (UNHCR, 2021b).</w:t>
      </w:r>
    </w:p>
    <w:p w14:paraId="665E2F5E" w14:textId="77777777" w:rsidR="006A7073" w:rsidRDefault="006A7073" w:rsidP="006A7073">
      <w:pPr>
        <w:pStyle w:val="BodyText"/>
        <w:spacing w:line="240" w:lineRule="exact"/>
        <w:ind w:left="180" w:right="1070"/>
        <w:jc w:val="both"/>
        <w:rPr>
          <w:color w:val="231F20"/>
        </w:rPr>
      </w:pPr>
      <w:r>
        <w:rPr>
          <w:color w:val="231F20"/>
        </w:rPr>
        <w:t xml:space="preserve">Druge preporuke se fokusiraju na podizanje nivoa svesti i diskretno obezbeđivanje informacija i usluga LGBTI + izbeglicama, bez identifikacije osobe kao LGBTI+. Prvo, da bi se podigao nivo svesti o dostupnim uslugama među LGBTI+ osobama koje se nisu identifikovale kao takve, potrebno je uvesti usluge prilagođene za LGBTI+ osobe u pružanje svih usluga – tj. usluge treba po pravilu da budu </w:t>
      </w:r>
      <w:proofErr w:type="spellStart"/>
      <w:r>
        <w:rPr>
          <w:color w:val="231F20"/>
        </w:rPr>
        <w:t>senzibilisane</w:t>
      </w:r>
      <w:proofErr w:type="spellEnd"/>
      <w:r>
        <w:rPr>
          <w:color w:val="231F20"/>
        </w:rPr>
        <w:t xml:space="preserve"> na različite SOGIESC svih potencijalnih korisnika usluga (</w:t>
      </w:r>
      <w:proofErr w:type="spellStart"/>
      <w:r>
        <w:rPr>
          <w:color w:val="231F20"/>
        </w:rPr>
        <w:t>Portman</w:t>
      </w:r>
      <w:proofErr w:type="spellEnd"/>
      <w:r>
        <w:rPr>
          <w:color w:val="231F20"/>
        </w:rPr>
        <w:t xml:space="preserve"> i </w:t>
      </w:r>
      <w:proofErr w:type="spellStart"/>
      <w:r>
        <w:rPr>
          <w:color w:val="231F20"/>
        </w:rPr>
        <w:t>Vejl</w:t>
      </w:r>
      <w:proofErr w:type="spellEnd"/>
      <w:r>
        <w:rPr>
          <w:color w:val="231F20"/>
        </w:rPr>
        <w:t>, 2013.g). Svi zaposleni u podršci treba da mogu da obaveste o specifičnim uslugama i kontakt osobama za LGBTI+ osobe, tako da LGBTI+ izbeglice mogu da dobiju informaciju bez potrebe da pitanju za nju ili je sami traže. Kako bi se obezbedila bezbednost pristupa (kontakt) informacijama pojedincima koji žele da se obrate kontakt osobama, jedan od ključnih aktera preporučuje da se informacije postave unutar kabina u toaletima, gde ljudi imaju privatnost čak i u prepunom smeštaju. Slično tome, još jedan ključni akter je objasnio da oni uvek provere da li se informativni flajeri ostavljaju na mestima u prihvatnim centrima kojima LGBTI+ osoba može da pristupi noću – kako bi se omogućilo izbeglicama da uzmu flajer kad je manje verovatno da će ih neko primetiti. Ispitanici su naglasili da su verovatno neophodne različite metode komunikacije među koje mogu spadati internet sajtovi i savetovanje, fizički info pultovi ili kontakt tačke, kao i lične informacione sesije. Jedan od glavnih aktera je rekao:</w:t>
      </w:r>
    </w:p>
    <w:p w14:paraId="6D3C108C" w14:textId="77777777" w:rsidR="006A7073" w:rsidRPr="006A7073" w:rsidRDefault="006A7073" w:rsidP="006A7073">
      <w:pPr>
        <w:pStyle w:val="BodyText"/>
        <w:spacing w:line="240" w:lineRule="exact"/>
        <w:ind w:left="720" w:right="1520"/>
        <w:jc w:val="both"/>
        <w:rPr>
          <w:rFonts w:eastAsiaTheme="minorHAnsi"/>
          <w:i/>
          <w:color w:val="231F20"/>
          <w:szCs w:val="22"/>
        </w:rPr>
      </w:pPr>
      <w:r w:rsidRPr="006A7073">
        <w:rPr>
          <w:rFonts w:eastAsiaTheme="minorHAnsi"/>
          <w:i/>
          <w:color w:val="231F20"/>
          <w:szCs w:val="22"/>
        </w:rPr>
        <w:t>„Živa reč je najbolja reč. Najbolje je pričati o tome uživo – na info sesijama, radionicama itd. Njih mogu da prate štampani materijali, dodatna podrška itd. Moje iskustvo je da je najbolja vrsta podizanja nivoa svesti prikazana kroz radionice i direktnu komunikaciju sa korisnicima“.</w:t>
      </w:r>
    </w:p>
    <w:p w14:paraId="5581B5C7" w14:textId="77777777" w:rsidR="006A7073" w:rsidRPr="00FC60CB" w:rsidRDefault="006A7073" w:rsidP="006A7073">
      <w:pPr>
        <w:pStyle w:val="BodyText"/>
        <w:spacing w:line="240" w:lineRule="exact"/>
        <w:ind w:left="180" w:right="1070"/>
        <w:jc w:val="both"/>
      </w:pPr>
      <w:r>
        <w:rPr>
          <w:color w:val="231F20"/>
        </w:rPr>
        <w:t>Ako se očekuje nastavak migracije, pružaoci usluga takođe mogu da pomognu organizovanjem upućivanja i davanjem kontakt informacija o relevantnim pružaocima usluga u drugim zemljama duž rute (</w:t>
      </w:r>
      <w:proofErr w:type="spellStart"/>
      <w:r>
        <w:rPr>
          <w:color w:val="231F20"/>
        </w:rPr>
        <w:t>Heartland</w:t>
      </w:r>
      <w:proofErr w:type="spellEnd"/>
      <w:r>
        <w:rPr>
          <w:color w:val="231F20"/>
        </w:rPr>
        <w:t xml:space="preserve"> </w:t>
      </w:r>
      <w:proofErr w:type="spellStart"/>
      <w:r>
        <w:rPr>
          <w:color w:val="231F20"/>
        </w:rPr>
        <w:t>Alliance</w:t>
      </w:r>
      <w:proofErr w:type="spellEnd"/>
      <w:r>
        <w:rPr>
          <w:color w:val="231F20"/>
        </w:rPr>
        <w:t xml:space="preserve"> </w:t>
      </w:r>
      <w:proofErr w:type="spellStart"/>
      <w:r>
        <w:rPr>
          <w:color w:val="231F20"/>
        </w:rPr>
        <w:t>International</w:t>
      </w:r>
      <w:proofErr w:type="spellEnd"/>
      <w:r>
        <w:rPr>
          <w:color w:val="231F20"/>
        </w:rPr>
        <w:t>, 2013.g). LGBTI+ izbeglice u tranzitu će takođe najverovatnije ceniti informacije o situaciji LGBTI+ osoba u potencijalnim zemljama odredišta. Jedan ključni akter koji radi u drugom regionu predložio je da bi, u cilju bolje podrške tražiocima azila u tranzitu, bilo bi veoma korisno imati mrežu ili direktorijum organizacija za podršku širom Evrope kako bi zaposleni ili volonteri u jednoj zemlji mogli da upućuju osobu na podršku u sledećoj (nameravanoj) zemlji.</w:t>
      </w:r>
    </w:p>
    <w:p w14:paraId="208B98AF" w14:textId="77777777" w:rsidR="006A7073" w:rsidRPr="006A7073" w:rsidRDefault="006A7073" w:rsidP="006A7073">
      <w:pPr>
        <w:pStyle w:val="BodyText"/>
        <w:spacing w:line="240" w:lineRule="exact"/>
        <w:ind w:left="180" w:right="1070"/>
        <w:jc w:val="both"/>
        <w:rPr>
          <w:color w:val="231F20"/>
        </w:rPr>
      </w:pPr>
    </w:p>
    <w:p w14:paraId="5BD10F6A" w14:textId="04BC969D" w:rsidR="00006F78" w:rsidRPr="00FC60CB" w:rsidRDefault="00006F78">
      <w:pPr>
        <w:pStyle w:val="BodyText"/>
        <w:spacing w:line="240" w:lineRule="exact"/>
        <w:ind w:right="1217"/>
        <w:jc w:val="both"/>
      </w:pPr>
    </w:p>
    <w:p w14:paraId="7E493C75" w14:textId="52A3234D" w:rsidR="00006F78" w:rsidRPr="00FC60CB" w:rsidRDefault="00006F78">
      <w:pPr>
        <w:spacing w:before="113" w:line="240" w:lineRule="exact"/>
        <w:ind w:left="567" w:right="1669"/>
        <w:jc w:val="both"/>
        <w:rPr>
          <w:rFonts w:ascii="Calibri" w:eastAsia="Calibri" w:hAnsi="Calibri" w:cs="Calibri"/>
          <w:sz w:val="20"/>
          <w:szCs w:val="20"/>
        </w:rPr>
      </w:pPr>
    </w:p>
    <w:p w14:paraId="5AA1445F" w14:textId="673FDFE9" w:rsidR="00006F78" w:rsidRDefault="00006F78">
      <w:pPr>
        <w:pStyle w:val="BodyText"/>
        <w:spacing w:line="240" w:lineRule="exact"/>
        <w:ind w:right="1216"/>
        <w:jc w:val="both"/>
      </w:pPr>
    </w:p>
    <w:p w14:paraId="094E3233" w14:textId="77777777" w:rsidR="00006F78" w:rsidRPr="00FC60CB" w:rsidRDefault="00DA4927">
      <w:pPr>
        <w:pStyle w:val="Heading3"/>
        <w:spacing w:before="62"/>
        <w:ind w:left="113"/>
        <w:jc w:val="both"/>
        <w:rPr>
          <w:b w:val="0"/>
          <w:bCs w:val="0"/>
          <w:i w:val="0"/>
        </w:rPr>
      </w:pPr>
      <w:r>
        <w:rPr>
          <w:color w:val="D2232A"/>
        </w:rPr>
        <w:t>Pristup zakonskim pravima i podršci</w:t>
      </w:r>
    </w:p>
    <w:p w14:paraId="17E87950" w14:textId="77777777" w:rsidR="00006F78" w:rsidRPr="00FC60CB" w:rsidRDefault="00006F78">
      <w:pPr>
        <w:rPr>
          <w:rFonts w:ascii="Calibri" w:eastAsia="Calibri" w:hAnsi="Calibri" w:cs="Calibri"/>
          <w:b/>
          <w:bCs/>
          <w:i/>
          <w:sz w:val="20"/>
          <w:szCs w:val="20"/>
          <w:lang w:val="en-GB"/>
        </w:rPr>
      </w:pPr>
    </w:p>
    <w:p w14:paraId="4C82C109" w14:textId="77777777" w:rsidR="00006F78" w:rsidRPr="00FC60CB" w:rsidRDefault="00006F78">
      <w:pPr>
        <w:spacing w:before="9"/>
        <w:rPr>
          <w:rFonts w:ascii="Calibri" w:eastAsia="Calibri" w:hAnsi="Calibri" w:cs="Calibri"/>
          <w:b/>
          <w:bCs/>
          <w:i/>
          <w:sz w:val="17"/>
          <w:szCs w:val="17"/>
          <w:lang w:val="en-GB"/>
        </w:rPr>
      </w:pPr>
    </w:p>
    <w:p w14:paraId="4F346157" w14:textId="5C4D7D89" w:rsidR="00006F78" w:rsidRPr="00FC60CB" w:rsidRDefault="00DA4927">
      <w:pPr>
        <w:pStyle w:val="BodyText"/>
        <w:spacing w:before="0" w:line="240" w:lineRule="exact"/>
        <w:ind w:right="1216"/>
        <w:jc w:val="both"/>
      </w:pPr>
      <w:r>
        <w:rPr>
          <w:color w:val="231F20"/>
        </w:rPr>
        <w:t>Pružaoci usluga treba da obezbede informacije LGBTI+ izbeglicama o njihovim zakonskim pravima i o pristupu pravnoj podršci (UNHCR, 2021a). U Srbiji, državni organi koji donose odluke o zahtevima za azil prepoznaju specifične LGBTI+ slučajeve i odobrili su međunarodnu zaštitu određenom broju LGBTI+ osoba. Međutim, ključni akteri smatraju da rešavanje po zahtevima LGBTI+ izbeglica za odobrenjem azila postaje sve restriktivnije. Uopšteno gledano, dve izbeglice i drugi ključni akteri intervjuisani u Srbiji su opazili da postoji odgovarajuća pravna podrška LGBTI+ izbeglicama. Intervjuisane izbeglice su izjavile da su advokati adekvatno senzibilisani i pristupačni, da njihova zakonska prava nisu dovedena u pitanje i da se suočavaju sa istim izazovima kao i bilo koji drugi tražilac azila u regionu. Međutim, ključni intervjuisani sagovornici su percipirali situaciju kao težu za LGBTI+ izbeglice.</w:t>
      </w:r>
    </w:p>
    <w:p w14:paraId="2787361A" w14:textId="5EEDD9B8" w:rsidR="00006F78" w:rsidRPr="00FC60CB" w:rsidRDefault="00DA4927">
      <w:pPr>
        <w:pStyle w:val="BodyText"/>
        <w:spacing w:line="240" w:lineRule="exact"/>
        <w:ind w:right="1216"/>
        <w:jc w:val="both"/>
      </w:pPr>
      <w:r>
        <w:rPr>
          <w:color w:val="231F20"/>
        </w:rPr>
        <w:t>Pored dobijanja izbegličkog statusa, LGBTI+ izbeglice treba da imaju informacije i pravnu podršku za njihovu širu integraciju, što može da obuhvata pristup specifičnim zdravstvenim uslugama, promenu rodnih oznaka u dokumentima, zaštitu od zločina iz mržnje i diskriminacije, a u odnosu na diskriminaciju na stambenom tržištu ili tržištu zapošljavanja, na primer (UNHCR, 2021a).</w:t>
      </w:r>
    </w:p>
    <w:p w14:paraId="093341B7" w14:textId="77777777" w:rsidR="00006F78" w:rsidRPr="00FC60CB" w:rsidRDefault="00006F78">
      <w:pPr>
        <w:rPr>
          <w:rFonts w:ascii="Calibri" w:eastAsia="Calibri" w:hAnsi="Calibri" w:cs="Calibri"/>
          <w:sz w:val="20"/>
          <w:szCs w:val="20"/>
          <w:lang w:val="en-GB"/>
        </w:rPr>
      </w:pPr>
    </w:p>
    <w:p w14:paraId="0E6CBAC9" w14:textId="77777777" w:rsidR="00006F78" w:rsidRPr="00FC60CB" w:rsidRDefault="00006F78">
      <w:pPr>
        <w:spacing w:before="5"/>
        <w:rPr>
          <w:rFonts w:ascii="Calibri" w:eastAsia="Calibri" w:hAnsi="Calibri" w:cs="Calibri"/>
          <w:sz w:val="18"/>
          <w:szCs w:val="18"/>
          <w:lang w:val="en-GB"/>
        </w:rPr>
      </w:pPr>
    </w:p>
    <w:p w14:paraId="7C46786C" w14:textId="77777777" w:rsidR="00006F78" w:rsidRPr="00FC60CB" w:rsidRDefault="00DA4927">
      <w:pPr>
        <w:pStyle w:val="Heading3"/>
        <w:ind w:left="113"/>
        <w:jc w:val="both"/>
        <w:rPr>
          <w:b w:val="0"/>
          <w:bCs w:val="0"/>
          <w:i w:val="0"/>
        </w:rPr>
      </w:pPr>
      <w:r>
        <w:rPr>
          <w:color w:val="D2232A"/>
        </w:rPr>
        <w:t>Pristup sigurnom smeštaju</w:t>
      </w:r>
    </w:p>
    <w:p w14:paraId="3686CB69" w14:textId="77777777" w:rsidR="00006F78" w:rsidRPr="00FC60CB" w:rsidRDefault="00006F78">
      <w:pPr>
        <w:rPr>
          <w:rFonts w:ascii="Calibri" w:eastAsia="Calibri" w:hAnsi="Calibri" w:cs="Calibri"/>
          <w:b/>
          <w:bCs/>
          <w:i/>
          <w:sz w:val="20"/>
          <w:szCs w:val="20"/>
          <w:lang w:val="en-GB"/>
        </w:rPr>
      </w:pPr>
    </w:p>
    <w:p w14:paraId="6C363E81" w14:textId="77777777" w:rsidR="00006F78" w:rsidRPr="00FC60CB" w:rsidRDefault="00006F78">
      <w:pPr>
        <w:spacing w:before="9"/>
        <w:rPr>
          <w:rFonts w:ascii="Calibri" w:eastAsia="Calibri" w:hAnsi="Calibri" w:cs="Calibri"/>
          <w:b/>
          <w:bCs/>
          <w:i/>
          <w:sz w:val="17"/>
          <w:szCs w:val="17"/>
          <w:lang w:val="en-GB"/>
        </w:rPr>
      </w:pPr>
    </w:p>
    <w:p w14:paraId="7808C003" w14:textId="02B8A95E" w:rsidR="00006F78" w:rsidRPr="00FC60CB" w:rsidRDefault="00DA4927">
      <w:pPr>
        <w:pStyle w:val="BodyText"/>
        <w:spacing w:before="0" w:line="240" w:lineRule="exact"/>
        <w:ind w:right="1216"/>
        <w:jc w:val="both"/>
      </w:pPr>
      <w:r>
        <w:rPr>
          <w:color w:val="231F20"/>
        </w:rPr>
        <w:t>LGBTI+ izbeglice treba konsultovati o preferencama u pogledu stanovanja – tj. da li radije žele u privatni ili zajednički smeštaj, i, ukoliko se radi o zajedničkom, sa kojim rodom, odnosno rodovima žele da ga dele, kao i da li žele da dele životni prostor sa ljudima istog etničkog porekla (Migracioni savet Australije / Mreža prisilno raseljenih ljudi, 2020.g; UNHCR, 2021a, 2021b).</w:t>
      </w:r>
    </w:p>
    <w:p w14:paraId="02BB3BB0" w14:textId="5B9D26D0" w:rsidR="00006F78" w:rsidRPr="00FC60CB" w:rsidRDefault="00DA4927">
      <w:pPr>
        <w:pStyle w:val="BodyText"/>
        <w:spacing w:line="240" w:lineRule="exact"/>
        <w:ind w:right="1216"/>
        <w:jc w:val="both"/>
      </w:pPr>
      <w:r>
        <w:rPr>
          <w:color w:val="231F20"/>
        </w:rPr>
        <w:t xml:space="preserve">Literatura i intervjui ukazuju na izraženo slaganje da je mnogo bolje smestiti LGBTI+ izbeglice u urbanim sredinama gde postoje raznovrsnije zajednice i veća koncentracija usluga namenjenih i specifičnih za LGBTI+ osobe i LGBTI+ organizacija (ORAM, 2012.g; UNHCR, 2021a, 2021b). Ako se smeštaju u zajednici, takođe treba voditi računa da LGBTI+ izbeglice ne budu smeštene u oblasti gde se vrše zločini iz mržnje (Migracioni </w:t>
      </w:r>
    </w:p>
    <w:p w14:paraId="63ED8782"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2A746564" w14:textId="77777777" w:rsidR="00006F78" w:rsidRPr="00FC60CB" w:rsidRDefault="00006F78">
      <w:pPr>
        <w:spacing w:before="7"/>
        <w:rPr>
          <w:rFonts w:ascii="Calibri" w:eastAsia="Calibri" w:hAnsi="Calibri" w:cs="Calibri"/>
          <w:sz w:val="16"/>
          <w:szCs w:val="16"/>
          <w:lang w:val="en-GB"/>
        </w:rPr>
      </w:pPr>
    </w:p>
    <w:p w14:paraId="4E626BAB" w14:textId="77777777" w:rsidR="00006F78" w:rsidRPr="00FC60CB" w:rsidRDefault="00DA4927">
      <w:pPr>
        <w:pStyle w:val="BodyText"/>
        <w:spacing w:before="61" w:line="240" w:lineRule="exact"/>
        <w:ind w:left="1218" w:right="131"/>
        <w:jc w:val="both"/>
      </w:pPr>
      <w:r>
        <w:rPr>
          <w:color w:val="231F20"/>
        </w:rPr>
        <w:t>savet Australije / Mreža prisilno raseljenih ljudi, 2020.g, pozivajući se na Diksona i Diksona, 2020.g). Organizacije za podršku treba da rade sa lokalnom LGBTI+ zajednicom kako bi identifikovale komšiluke, stanove i cimere naklonjene LGBTI+ osobama (Heartland Alliance International, 2013.g).</w:t>
      </w:r>
    </w:p>
    <w:p w14:paraId="30C95DC2" w14:textId="58B9CB24" w:rsidR="00006F78" w:rsidRPr="00FC60CB" w:rsidRDefault="00DA4927">
      <w:pPr>
        <w:pStyle w:val="BodyText"/>
        <w:spacing w:line="240" w:lineRule="exact"/>
        <w:ind w:left="1218" w:right="115"/>
        <w:jc w:val="both"/>
      </w:pPr>
      <w:r>
        <w:rPr>
          <w:color w:val="231F20"/>
        </w:rPr>
        <w:t>Obezbeđivanje bezbednog smeštaja za LGBTI+ izbeglice izvan opštih smeštajnih objekata na Zapadnom Balkanu je veliki prioritet. Jedna izbeglica je izjavila: „Za LGBTI+ tražioce azila bolji i bezbedniji smeštaj je obavezan, a on ne postoji. Nema toliko LGBTI+ imigranata, tako da bi za nas bilo bezbedno da dobijemo sigurnu kuću“. Uspostavljanje, na primer, „sigurnih kuća“, ne samo da bi obezbedilo siguran smeštaj, već i odgovarajući prostor za pružanje sveobuhvatnijih i prilagođenih usluga za LGBTI+ osobe. Ukoliko ne mogu da se obezbede zasebne smeštajne jedinice ili „sigurne kuće“, ispitanici su diskutovali o dobrobitima smeštaja LGBTI+ osoba u odvojenom delu prihvatnog centra i/ili u centru koji već predstavlja bezbedniji prostor za LGBTI+ osobe (tj. centar za žene ili porodice umesto za samce). Međutim, važno je imati na umu i da do diskriminacije može doći čak i u ovim „prijateljskijim“ okruženjima za ugroženije grupe. Kao što je jedan ključni sagovornik naglasio: „Same žene i maloletnici mogu da budu homofobični“. Ključni sagovornik koji radi u drugom regionu je, bez obzira na to, ovaj aranžman  okarakterisao kao veoma pozitivan razvoj događaja, jer LGBTI+ osobe mogu da zatraže premeštaj u konkretan prihvatni centar (u urbanom području) u koji se smeštaju žene i LGBTI+ osobe. Sličan primer dobre prakse primećen je u Srbiji, gde prihvatni centar smešta trans osobe zajedno sa drugim ugroženim osobama, kao što su žrtve seksualnog i rodno zasnovanog nasilja, u objektu koji je preko puta glavne zgrade. Trans osobe koje su smeštene u ovom posebnom objektu imaju sobe za sebe ili sobe koje dele sa drugim trans osobama; imaju ključeve od svojih soba i pouzdan pristup internetu.</w:t>
      </w:r>
    </w:p>
    <w:p w14:paraId="09BD7D07" w14:textId="272EAE09" w:rsidR="00006F78" w:rsidRPr="00FC60CB" w:rsidRDefault="00DA4927" w:rsidP="00485EBD">
      <w:pPr>
        <w:pStyle w:val="BodyText"/>
        <w:spacing w:line="240" w:lineRule="exact"/>
        <w:ind w:left="1218" w:right="131"/>
        <w:jc w:val="both"/>
      </w:pPr>
      <w:r>
        <w:rPr>
          <w:color w:val="231F20"/>
        </w:rPr>
        <w:t>Bez obzira na to kako su prihvatni centri uređeni, važno je da toaleti i kupatila budu inkluzivni i bezbedni za sve – a za smeštaj trans izbeglica su možda potrebni privatni objekti (UNHCR, 2021b). Potrebno je obezbediti i adekvatnu materijalnu i finansijsku podrška kako bi se obezbedio pristojan životni standard u svakom smeštaju, kao i da bi se izbegla regresija na negativna ponašanja u suočavanju sa situacijom. Sredstva bi trebalo izdvojiti za rešavanje hitnih stambenih problema – tj. za brzo obezbeđivanje bezbednog, odgovarajućeg smeštaja gde god se pojave urgentni problemi (npr. uznemiravanje ili zlostavljanje) (</w:t>
      </w:r>
      <w:proofErr w:type="spellStart"/>
      <w:r>
        <w:rPr>
          <w:color w:val="231F20"/>
        </w:rPr>
        <w:t>H</w:t>
      </w:r>
      <w:r w:rsidR="006A7073">
        <w:rPr>
          <w:color w:val="231F20"/>
        </w:rPr>
        <w:t>e</w:t>
      </w:r>
      <w:r>
        <w:rPr>
          <w:color w:val="231F20"/>
        </w:rPr>
        <w:t>artland</w:t>
      </w:r>
      <w:proofErr w:type="spellEnd"/>
      <w:r>
        <w:rPr>
          <w:color w:val="231F20"/>
        </w:rPr>
        <w:t xml:space="preserve"> </w:t>
      </w:r>
      <w:proofErr w:type="spellStart"/>
      <w:r>
        <w:rPr>
          <w:color w:val="231F20"/>
        </w:rPr>
        <w:t>Alliance</w:t>
      </w:r>
      <w:proofErr w:type="spellEnd"/>
      <w:r>
        <w:rPr>
          <w:color w:val="231F20"/>
        </w:rPr>
        <w:t xml:space="preserve"> </w:t>
      </w:r>
      <w:proofErr w:type="spellStart"/>
      <w:r>
        <w:rPr>
          <w:color w:val="231F20"/>
        </w:rPr>
        <w:t>International</w:t>
      </w:r>
      <w:proofErr w:type="spellEnd"/>
      <w:r>
        <w:rPr>
          <w:color w:val="231F20"/>
        </w:rPr>
        <w:t>, 2013.g).</w:t>
      </w:r>
    </w:p>
    <w:p w14:paraId="45723562" w14:textId="77777777" w:rsidR="00006F78" w:rsidRPr="00FC60CB" w:rsidRDefault="00006F78">
      <w:pPr>
        <w:spacing w:line="240" w:lineRule="exact"/>
        <w:jc w:val="both"/>
        <w:rPr>
          <w:lang w:val="en-GB"/>
        </w:rPr>
        <w:sectPr w:rsidR="00006F78" w:rsidRPr="00FC60CB">
          <w:pgSz w:w="8480" w:h="12080"/>
          <w:pgMar w:top="900" w:right="1000" w:bottom="280" w:left="0" w:header="686" w:footer="0" w:gutter="0"/>
          <w:cols w:space="720"/>
        </w:sectPr>
      </w:pPr>
    </w:p>
    <w:p w14:paraId="4976C126" w14:textId="77777777" w:rsidR="00006F78" w:rsidRPr="00FC60CB" w:rsidRDefault="00006F78">
      <w:pPr>
        <w:spacing w:before="7"/>
        <w:rPr>
          <w:rFonts w:ascii="Calibri" w:eastAsia="Calibri" w:hAnsi="Calibri" w:cs="Calibri"/>
          <w:sz w:val="16"/>
          <w:szCs w:val="16"/>
          <w:lang w:val="en-GB"/>
        </w:rPr>
      </w:pPr>
    </w:p>
    <w:p w14:paraId="6BDCB2C2" w14:textId="77777777" w:rsidR="00006F78" w:rsidRPr="00FC60CB" w:rsidRDefault="00DA4927">
      <w:pPr>
        <w:pStyle w:val="BodyText"/>
        <w:spacing w:before="61" w:line="240" w:lineRule="exact"/>
        <w:ind w:right="1216"/>
        <w:jc w:val="both"/>
      </w:pPr>
      <w:r>
        <w:rPr>
          <w:color w:val="231F20"/>
        </w:rPr>
        <w:t>Na kraju, LGBTI+ izbeglice su posebno izložene riziku od zlostavljanja i nasilja u imigracionom pritvoru (Dilejn i Pauel, 2020.g); zato se moraju razmotriti alternative pritvoru.</w:t>
      </w:r>
    </w:p>
    <w:p w14:paraId="0CC2A228" w14:textId="77777777" w:rsidR="00006F78" w:rsidRPr="00FC60CB" w:rsidRDefault="00006F78">
      <w:pPr>
        <w:rPr>
          <w:rFonts w:ascii="Calibri" w:eastAsia="Calibri" w:hAnsi="Calibri" w:cs="Calibri"/>
          <w:sz w:val="20"/>
          <w:szCs w:val="20"/>
          <w:lang w:val="en-GB"/>
        </w:rPr>
      </w:pPr>
    </w:p>
    <w:p w14:paraId="21D39EBE" w14:textId="77777777" w:rsidR="00006F78" w:rsidRPr="00FC60CB" w:rsidRDefault="00006F78">
      <w:pPr>
        <w:spacing w:before="5"/>
        <w:rPr>
          <w:rFonts w:ascii="Calibri" w:eastAsia="Calibri" w:hAnsi="Calibri" w:cs="Calibri"/>
          <w:sz w:val="18"/>
          <w:szCs w:val="18"/>
          <w:lang w:val="en-GB"/>
        </w:rPr>
      </w:pPr>
    </w:p>
    <w:p w14:paraId="4E7D9A11" w14:textId="77777777" w:rsidR="00006F78" w:rsidRPr="00FC60CB" w:rsidRDefault="00DA4927">
      <w:pPr>
        <w:pStyle w:val="Heading3"/>
        <w:ind w:left="113"/>
        <w:jc w:val="both"/>
        <w:rPr>
          <w:b w:val="0"/>
          <w:bCs w:val="0"/>
          <w:i w:val="0"/>
        </w:rPr>
      </w:pPr>
      <w:r>
        <w:rPr>
          <w:color w:val="D2232A"/>
        </w:rPr>
        <w:t>Pristup službi zdravstvene zaštite i zaštite mentalnog zdravlja</w:t>
      </w:r>
    </w:p>
    <w:p w14:paraId="438C5D1C" w14:textId="77777777" w:rsidR="00006F78" w:rsidRPr="00FC60CB" w:rsidRDefault="00006F78">
      <w:pPr>
        <w:rPr>
          <w:rFonts w:ascii="Calibri" w:eastAsia="Calibri" w:hAnsi="Calibri" w:cs="Calibri"/>
          <w:b/>
          <w:bCs/>
          <w:i/>
          <w:sz w:val="20"/>
          <w:szCs w:val="20"/>
          <w:lang w:val="en-GB"/>
        </w:rPr>
      </w:pPr>
    </w:p>
    <w:p w14:paraId="7ADCDA54" w14:textId="77777777" w:rsidR="00006F78" w:rsidRPr="00FC60CB" w:rsidRDefault="00006F78">
      <w:pPr>
        <w:spacing w:before="9"/>
        <w:rPr>
          <w:rFonts w:ascii="Calibri" w:eastAsia="Calibri" w:hAnsi="Calibri" w:cs="Calibri"/>
          <w:b/>
          <w:bCs/>
          <w:i/>
          <w:sz w:val="17"/>
          <w:szCs w:val="17"/>
          <w:lang w:val="en-GB"/>
        </w:rPr>
      </w:pPr>
    </w:p>
    <w:p w14:paraId="05B0BC95" w14:textId="48BE54A2" w:rsidR="00006F78" w:rsidRPr="00FC60CB" w:rsidRDefault="00DA4927">
      <w:pPr>
        <w:pStyle w:val="BodyText"/>
        <w:spacing w:before="0" w:line="240" w:lineRule="exact"/>
        <w:ind w:right="1216"/>
        <w:jc w:val="both"/>
      </w:pPr>
      <w:r>
        <w:rPr>
          <w:color w:val="231F20"/>
        </w:rPr>
        <w:t>Posebne vrste zdravstvenih usluga mogu biti posebno važne za LGBTI+ izbeglice – među njih spadaju usluge hitne medicinske nege i pristup hormonima i rodno afirmišućim operacijama za trans osobe (Heartland Alliance International, 2013.g; UNHCR, 2021a). Psihološka podrška je takođe opisana kao veoma važna izbeglicama intervjuisanim za potrebe ove studije. Aktivnosti za podsticanje socijalne podrške i inkluzije (vidi dole) takođe treba posmatrati kao važan deo promovisanja dobrog mentalnog zdravlja – posebno imajući u vidu izolaciju koju LGBTI+ izbeglice često doživljavaju. Zaštita mentalnog i fizičkog zdravlja mora biti besplatna u trenutku primene i organizovana u bezbednim i privatnim uslovima.</w:t>
      </w:r>
    </w:p>
    <w:p w14:paraId="683F618A" w14:textId="77777777" w:rsidR="00006F78" w:rsidRPr="00FC60CB" w:rsidRDefault="00DA4927">
      <w:pPr>
        <w:pStyle w:val="BodyText"/>
        <w:spacing w:line="240" w:lineRule="exact"/>
        <w:ind w:right="1216"/>
        <w:jc w:val="both"/>
      </w:pPr>
      <w:r>
        <w:rPr>
          <w:color w:val="231F20"/>
        </w:rPr>
        <w:t>Ključni sagovornici su takođe naglasili značaj edukacije o HIV/AIDS-u, bezbednom seksu i drogama. Ovo je posebno važno za LGBTI+ izbeglice, od kojih mnoge dolaze iz restriktivnih društava gde nema obrazovanje o ovim temama, i koje mogu da se upuste u rizično ponašanje kada stignu u Evropu i imaju mogućnosti da žive slobodnije – ili gde mogu biti u riziku od negativnih ponašanja kao što je seksualni rad.</w:t>
      </w:r>
    </w:p>
    <w:p w14:paraId="628DDAED" w14:textId="46D5379D" w:rsidR="00006F78" w:rsidRPr="00FC60CB" w:rsidRDefault="00DA4927">
      <w:pPr>
        <w:pStyle w:val="BodyText"/>
        <w:spacing w:line="240" w:lineRule="exact"/>
        <w:ind w:right="1216"/>
        <w:jc w:val="both"/>
      </w:pPr>
      <w:r>
        <w:rPr>
          <w:color w:val="231F20"/>
        </w:rPr>
        <w:t>Psihološka podrška je istaknuta kao ključna za LGBTI+ izbeglice. Neki od ključnih sagovornika istakli su da je ovo posebno važno kako bi se prevazišla trauma koja se doživljava u zemlji porekla i tranzitu, kao i da se ublaži retraumatizacija tokom postupka azila, uključujući i pri donošenju negativnih odluka, kao i da se obezbedi nesmetana integracija u novo društvo.</w:t>
      </w:r>
    </w:p>
    <w:p w14:paraId="7714903C" w14:textId="21C34325" w:rsidR="00006F78" w:rsidRPr="00FC60CB" w:rsidRDefault="00DA4927">
      <w:pPr>
        <w:pStyle w:val="BodyText"/>
        <w:spacing w:before="115" w:line="242" w:lineRule="exact"/>
        <w:jc w:val="both"/>
      </w:pPr>
      <w:r>
        <w:rPr>
          <w:color w:val="231F20"/>
        </w:rPr>
        <w:t>Zdravstveni radnici moraju biti obučeni da ispune potrebe LGBTI+ izbeglica</w:t>
      </w:r>
    </w:p>
    <w:p w14:paraId="6AEE3B57" w14:textId="2BF75180" w:rsidR="00006F78" w:rsidRPr="00FC60CB" w:rsidRDefault="00DA4927">
      <w:pPr>
        <w:pStyle w:val="BodyText"/>
        <w:spacing w:before="1" w:line="235" w:lineRule="auto"/>
        <w:ind w:right="1216"/>
        <w:jc w:val="both"/>
      </w:pPr>
      <w:r>
        <w:rPr>
          <w:color w:val="231F20"/>
        </w:rPr>
        <w:t>– tj. da razumeju relevantan kulturološki kontekst, da koriste odgovarajuću terminologiju, da se razumeju konkretne zdravstvene potrebe koje LGBTI+ izbeglice mogu imati, i da se obezbedi briga na način zasnovan na znanjima o traumi (Keuroglian i dr, 2018.g; UNHCR, 2021a). Takođe, neophodno je koristiti profesionalne, obučene prevodioce u zdravstvenim ustanovama (tj. umesto oslanjati se na članove porodice ili zajednice) kako bi se obezbedila tajnost odnosa pacijenta i lekara (Keuroglian i dr, 2018.g).</w:t>
      </w:r>
    </w:p>
    <w:p w14:paraId="50676806" w14:textId="77777777" w:rsidR="00006F78" w:rsidRPr="00FC60CB" w:rsidRDefault="00006F78">
      <w:pPr>
        <w:spacing w:line="235" w:lineRule="auto"/>
        <w:jc w:val="both"/>
        <w:rPr>
          <w:lang w:val="en-GB"/>
        </w:rPr>
        <w:sectPr w:rsidR="00006F78" w:rsidRPr="00FC60CB">
          <w:pgSz w:w="8480" w:h="12080"/>
          <w:pgMar w:top="900" w:right="0" w:bottom="280" w:left="1020" w:header="686" w:footer="0" w:gutter="0"/>
          <w:cols w:space="720"/>
        </w:sectPr>
      </w:pPr>
    </w:p>
    <w:p w14:paraId="2A0E8BEB" w14:textId="77777777" w:rsidR="00006F78" w:rsidRPr="00FC60CB" w:rsidRDefault="00006F78">
      <w:pPr>
        <w:spacing w:before="7"/>
        <w:rPr>
          <w:rFonts w:ascii="Calibri" w:eastAsia="Calibri" w:hAnsi="Calibri" w:cs="Calibri"/>
          <w:sz w:val="16"/>
          <w:szCs w:val="16"/>
          <w:lang w:val="en-GB"/>
        </w:rPr>
      </w:pPr>
    </w:p>
    <w:p w14:paraId="0B1A72C4" w14:textId="77777777" w:rsidR="00006F78" w:rsidRPr="00FC60CB" w:rsidRDefault="00DA4927">
      <w:pPr>
        <w:pStyle w:val="Heading3"/>
        <w:spacing w:before="62"/>
        <w:jc w:val="both"/>
        <w:rPr>
          <w:b w:val="0"/>
          <w:bCs w:val="0"/>
          <w:i w:val="0"/>
        </w:rPr>
      </w:pPr>
      <w:r>
        <w:rPr>
          <w:color w:val="D2232A"/>
        </w:rPr>
        <w:t>Mere protiv praćenja</w:t>
      </w:r>
    </w:p>
    <w:p w14:paraId="10B18C1E" w14:textId="77777777" w:rsidR="00006F78" w:rsidRPr="00FC60CB" w:rsidRDefault="00006F78">
      <w:pPr>
        <w:rPr>
          <w:rFonts w:ascii="Calibri" w:eastAsia="Calibri" w:hAnsi="Calibri" w:cs="Calibri"/>
          <w:b/>
          <w:bCs/>
          <w:i/>
          <w:sz w:val="20"/>
          <w:szCs w:val="20"/>
          <w:lang w:val="en-GB"/>
        </w:rPr>
      </w:pPr>
    </w:p>
    <w:p w14:paraId="0659163F" w14:textId="77777777" w:rsidR="00006F78" w:rsidRPr="00FC60CB" w:rsidRDefault="00006F78">
      <w:pPr>
        <w:spacing w:before="9"/>
        <w:rPr>
          <w:rFonts w:ascii="Calibri" w:eastAsia="Calibri" w:hAnsi="Calibri" w:cs="Calibri"/>
          <w:b/>
          <w:bCs/>
          <w:i/>
          <w:sz w:val="17"/>
          <w:szCs w:val="17"/>
          <w:lang w:val="en-GB"/>
        </w:rPr>
      </w:pPr>
    </w:p>
    <w:p w14:paraId="22B71CF8" w14:textId="75DF4E36" w:rsidR="00006F78" w:rsidRPr="00FC60CB" w:rsidRDefault="00DA4927">
      <w:pPr>
        <w:pStyle w:val="BodyText"/>
        <w:spacing w:before="0" w:line="240" w:lineRule="exact"/>
        <w:ind w:left="1218" w:right="111"/>
        <w:jc w:val="both"/>
      </w:pPr>
      <w:r>
        <w:rPr>
          <w:color w:val="231F20"/>
        </w:rPr>
        <w:t>Kao što je već pomenuto, LGBTI+ izbeglice su posebno pod rizikom od trgovine ljudima. Ključni akteri koji rade sa izbeglicama na Zapadnom Balkanu nisu adekvatno senzibilisani na rizik po LGBTI+ izbeglice. Inicijative za borbu protiv trgovine ljudima stoga treba da bolje odgovore na potrebe i ugroženost LGBTI+ izbeglica i žrtava trgovine ljudima. Većina ključnih sagovornika na Zapadnom Balkanu složila se da su LGBTI+ izbeglice u većem riziku od trgovine ljudima u poređenju sa drugim izbeglicama.</w:t>
      </w:r>
    </w:p>
    <w:p w14:paraId="65DF24C4" w14:textId="77777777" w:rsidR="00006F78" w:rsidRPr="00FC60CB" w:rsidRDefault="00006F78">
      <w:pPr>
        <w:rPr>
          <w:rFonts w:ascii="Calibri" w:eastAsia="Calibri" w:hAnsi="Calibri" w:cs="Calibri"/>
          <w:sz w:val="20"/>
          <w:szCs w:val="20"/>
          <w:lang w:val="en-GB"/>
        </w:rPr>
      </w:pPr>
    </w:p>
    <w:p w14:paraId="3C9268C4" w14:textId="77777777" w:rsidR="00006F78" w:rsidRPr="00FC60CB" w:rsidRDefault="00006F78">
      <w:pPr>
        <w:spacing w:before="5"/>
        <w:rPr>
          <w:rFonts w:ascii="Calibri" w:eastAsia="Calibri" w:hAnsi="Calibri" w:cs="Calibri"/>
          <w:sz w:val="18"/>
          <w:szCs w:val="18"/>
          <w:lang w:val="en-GB"/>
        </w:rPr>
      </w:pPr>
    </w:p>
    <w:p w14:paraId="57CA00D1" w14:textId="77777777" w:rsidR="00006F78" w:rsidRPr="00FC60CB" w:rsidRDefault="00DA4927">
      <w:pPr>
        <w:pStyle w:val="Heading3"/>
        <w:jc w:val="both"/>
        <w:rPr>
          <w:b w:val="0"/>
          <w:bCs w:val="0"/>
          <w:i w:val="0"/>
        </w:rPr>
      </w:pPr>
      <w:r>
        <w:rPr>
          <w:color w:val="D2232A"/>
        </w:rPr>
        <w:t>Pristup zapošljavanju i ekonomskoj podršci</w:t>
      </w:r>
    </w:p>
    <w:p w14:paraId="7B8E350D" w14:textId="77777777" w:rsidR="00006F78" w:rsidRPr="00FC60CB" w:rsidRDefault="00006F78">
      <w:pPr>
        <w:rPr>
          <w:rFonts w:ascii="Calibri" w:eastAsia="Calibri" w:hAnsi="Calibri" w:cs="Calibri"/>
          <w:b/>
          <w:bCs/>
          <w:i/>
          <w:sz w:val="20"/>
          <w:szCs w:val="20"/>
          <w:lang w:val="en-GB"/>
        </w:rPr>
      </w:pPr>
    </w:p>
    <w:p w14:paraId="19963FD7" w14:textId="77777777" w:rsidR="00006F78" w:rsidRPr="00FC60CB" w:rsidRDefault="00006F78">
      <w:pPr>
        <w:spacing w:before="9"/>
        <w:rPr>
          <w:rFonts w:ascii="Calibri" w:eastAsia="Calibri" w:hAnsi="Calibri" w:cs="Calibri"/>
          <w:b/>
          <w:bCs/>
          <w:i/>
          <w:sz w:val="17"/>
          <w:szCs w:val="17"/>
          <w:lang w:val="en-GB"/>
        </w:rPr>
      </w:pPr>
    </w:p>
    <w:p w14:paraId="341BE85C" w14:textId="2528AFC3" w:rsidR="00006F78" w:rsidRPr="00FC60CB" w:rsidRDefault="00DA4927">
      <w:pPr>
        <w:pStyle w:val="BodyText"/>
        <w:spacing w:before="0" w:line="240" w:lineRule="exact"/>
        <w:ind w:left="1218" w:right="111"/>
        <w:jc w:val="both"/>
      </w:pPr>
      <w:r>
        <w:rPr>
          <w:color w:val="231F20"/>
        </w:rPr>
        <w:t>Kada je reč o zadovoljavanju osnovnih potreba, neki ključni akteri intervjuisani na Zapadnom Balkanu tvrdili su da su potrebne intervencije na gotovinskoj osnovi, jer se one smatraju efikasnijim u omogućavanju LGBTI+ izbeglicama da zadovolje sopstvene specifične potrebe, koje se možda ne mogu efikasno rešavati kroz uobičajeno obezbeđivanje hrane i odeće. Što se tiče dugoročne društveno-ekonomske inkluzije LGBTI+ izbeglica, treba voditi računa o uključivanju izbeglica iz LBGTI u dohodovne programe, uz pažljivo razmatranje njihovih specifičnih potreba i bezbednosnih rizika (UNHCR, 2021b). Organizacije za podršku takođe treba da neguju odnose sa poslodavcima koji su naklonjeni LGBTI+ osobama, kako bi se olakšalo upućivanje na bezbedna i inkluzivna radna mesta (Heartland Alliance International, 2013.g; UNHCR, 2021a).</w:t>
      </w:r>
    </w:p>
    <w:p w14:paraId="2DADCF50" w14:textId="77777777" w:rsidR="00006F78" w:rsidRPr="00FC60CB" w:rsidRDefault="00006F78">
      <w:pPr>
        <w:rPr>
          <w:rFonts w:ascii="Calibri" w:eastAsia="Calibri" w:hAnsi="Calibri" w:cs="Calibri"/>
          <w:sz w:val="20"/>
          <w:szCs w:val="20"/>
          <w:lang w:val="en-GB"/>
        </w:rPr>
      </w:pPr>
    </w:p>
    <w:p w14:paraId="7FF70B3F" w14:textId="77777777" w:rsidR="00006F78" w:rsidRPr="00FC60CB" w:rsidRDefault="00006F78">
      <w:pPr>
        <w:spacing w:before="4"/>
        <w:rPr>
          <w:rFonts w:ascii="Calibri" w:eastAsia="Calibri" w:hAnsi="Calibri" w:cs="Calibri"/>
          <w:sz w:val="18"/>
          <w:szCs w:val="18"/>
          <w:lang w:val="en-GB"/>
        </w:rPr>
      </w:pPr>
    </w:p>
    <w:p w14:paraId="43777243" w14:textId="77777777" w:rsidR="00006F78" w:rsidRPr="00FC60CB" w:rsidRDefault="00DA4927">
      <w:pPr>
        <w:pStyle w:val="Heading3"/>
        <w:jc w:val="both"/>
        <w:rPr>
          <w:b w:val="0"/>
          <w:bCs w:val="0"/>
          <w:i w:val="0"/>
        </w:rPr>
      </w:pPr>
      <w:r>
        <w:rPr>
          <w:color w:val="D2232A"/>
        </w:rPr>
        <w:t>Socijalno uključivanje</w:t>
      </w:r>
    </w:p>
    <w:p w14:paraId="58675047" w14:textId="77777777" w:rsidR="00006F78" w:rsidRPr="00FC60CB" w:rsidRDefault="00006F78">
      <w:pPr>
        <w:rPr>
          <w:rFonts w:ascii="Calibri" w:eastAsia="Calibri" w:hAnsi="Calibri" w:cs="Calibri"/>
          <w:b/>
          <w:bCs/>
          <w:i/>
          <w:sz w:val="20"/>
          <w:szCs w:val="20"/>
          <w:lang w:val="en-GB"/>
        </w:rPr>
      </w:pPr>
    </w:p>
    <w:p w14:paraId="0E7F88C4" w14:textId="77777777" w:rsidR="00006F78" w:rsidRPr="00FC60CB" w:rsidRDefault="00006F78">
      <w:pPr>
        <w:spacing w:before="9"/>
        <w:rPr>
          <w:rFonts w:ascii="Calibri" w:eastAsia="Calibri" w:hAnsi="Calibri" w:cs="Calibri"/>
          <w:b/>
          <w:bCs/>
          <w:i/>
          <w:sz w:val="17"/>
          <w:szCs w:val="17"/>
          <w:lang w:val="en-GB"/>
        </w:rPr>
      </w:pPr>
    </w:p>
    <w:p w14:paraId="4DAE79EE" w14:textId="1591D6E4" w:rsidR="00006F78" w:rsidRPr="00FC60CB" w:rsidRDefault="00DA4927">
      <w:pPr>
        <w:pStyle w:val="BodyText"/>
        <w:spacing w:before="0" w:line="240" w:lineRule="exact"/>
        <w:ind w:left="1218" w:right="111"/>
        <w:jc w:val="both"/>
      </w:pPr>
      <w:r>
        <w:rPr>
          <w:color w:val="231F20"/>
        </w:rPr>
        <w:t>U cilju podsticanja inkluzivnosti u „sunarodničkim“ zajednicama, opšte orijentacione informacije ili aktivnosti za izbeglice i migrante treba da budu prilagođene za LGBTI+ i inkluzivne (Portman i Vejl, 2013; UNHCR, 2021a). Takođe, vrbovanje „ambasadora-saveznika“ iz navedenih sunarodničkih zajednica može pomoći u dodatnom podsticanju inkluzivnosti (Portman i Vejl, 2013.g). Pored uključivanja LGBTI+ tema u sesije opšte orijentacije ili integracije za izbeglice, jedan od ključnih aktera takođe predlaže da takve aktivnosti prevaziđu jednostavno saopštavanje informacija, kako bi se stvorili bezbedni prostori za otvorenije i poštenije dijaloge u kojima se ljudi različitih nacionalnosti</w:t>
      </w:r>
    </w:p>
    <w:p w14:paraId="3988782D" w14:textId="77777777" w:rsidR="00006F78" w:rsidRPr="00FC60CB" w:rsidRDefault="00006F78">
      <w:pPr>
        <w:spacing w:line="240" w:lineRule="exact"/>
        <w:jc w:val="both"/>
        <w:rPr>
          <w:lang w:val="en-GB"/>
        </w:rPr>
        <w:sectPr w:rsidR="00006F78" w:rsidRPr="00FC60CB">
          <w:headerReference w:type="even" r:id="rId18"/>
          <w:headerReference w:type="default" r:id="rId19"/>
          <w:pgSz w:w="8480" w:h="12080"/>
          <w:pgMar w:top="900" w:right="1020" w:bottom="280" w:left="0" w:header="686" w:footer="0" w:gutter="0"/>
          <w:cols w:space="720"/>
        </w:sectPr>
      </w:pPr>
    </w:p>
    <w:p w14:paraId="43773296" w14:textId="77777777" w:rsidR="00006F78" w:rsidRPr="00FC60CB" w:rsidRDefault="00006F78">
      <w:pPr>
        <w:spacing w:before="7"/>
        <w:rPr>
          <w:rFonts w:ascii="Calibri" w:eastAsia="Calibri" w:hAnsi="Calibri" w:cs="Calibri"/>
          <w:sz w:val="16"/>
          <w:szCs w:val="16"/>
          <w:lang w:val="en-GB"/>
        </w:rPr>
      </w:pPr>
    </w:p>
    <w:p w14:paraId="4EDC6EF8" w14:textId="77777777" w:rsidR="00006F78" w:rsidRPr="00FC60CB" w:rsidRDefault="00DA4927">
      <w:pPr>
        <w:pStyle w:val="BodyText"/>
        <w:spacing w:before="61" w:line="240" w:lineRule="exact"/>
        <w:ind w:right="1217"/>
        <w:jc w:val="both"/>
      </w:pPr>
      <w:r>
        <w:rPr>
          <w:color w:val="231F20"/>
        </w:rPr>
        <w:t>osećaju da mogu da postavljaju pitanja, dele svoje sumnje ili zabrinutost i bolje uče jedni od drugih.</w:t>
      </w:r>
    </w:p>
    <w:p w14:paraId="799A0F0F" w14:textId="08D16EB3" w:rsidR="00006F78" w:rsidRPr="00FC60CB" w:rsidRDefault="00DA4927">
      <w:pPr>
        <w:pStyle w:val="BodyText"/>
        <w:spacing w:line="240" w:lineRule="exact"/>
        <w:ind w:right="1216"/>
        <w:jc w:val="both"/>
      </w:pPr>
      <w:r>
        <w:rPr>
          <w:color w:val="231F20"/>
        </w:rPr>
        <w:t>Lokalne LGBTI+ grupe i zajednice treba uključiti – ali, kao što je naglašeno iznad, moguće da će biti potrebne obuke da se lokalne LGBTI+ grupe senzibilišu konkretno na potrebe LGBTI+ izbeglica (Portman i Vejl, 2013.g). Aktivnosti i inicijative koje pomažu u izgradnji mostova između LGBTI+ izbeglica i lokalnih LGBTI+ zajednica mogu da obuhvataju: mentorske i sponzorske programe, grupe podrške, društvena okupljanja i izlete (Portman</w:t>
      </w:r>
    </w:p>
    <w:p w14:paraId="2640B307" w14:textId="77777777" w:rsidR="00006F78" w:rsidRPr="00FC60CB" w:rsidRDefault="00DA4927">
      <w:pPr>
        <w:pStyle w:val="BodyText"/>
        <w:spacing w:before="0" w:line="240" w:lineRule="exact"/>
        <w:ind w:right="1216"/>
        <w:jc w:val="both"/>
      </w:pPr>
      <w:r>
        <w:rPr>
          <w:color w:val="231F20"/>
        </w:rPr>
        <w:t>i Vejl, 2013.g). Mreže uzajamne podrške među LGBTI+ izbeglicama takođe mogu biti izuzetno vredne (Heartland Alliance International, 2013.g; Migracioni savet Australije / Mreža prisilno raseljenih ljudi, 2020.g; Portman</w:t>
      </w:r>
    </w:p>
    <w:p w14:paraId="1B20E1B2" w14:textId="1683F787" w:rsidR="00006F78" w:rsidRPr="00FC60CB" w:rsidRDefault="00DA4927">
      <w:pPr>
        <w:pStyle w:val="BodyText"/>
        <w:spacing w:before="0" w:line="240" w:lineRule="exact"/>
        <w:ind w:right="1216"/>
        <w:jc w:val="both"/>
      </w:pPr>
      <w:r>
        <w:rPr>
          <w:color w:val="231F20"/>
        </w:rPr>
        <w:t xml:space="preserve">i Vejl, 2013.g). Ključni sagovornici diskutovali su o važnosti lako dostupnih društvenih okupljanja za LGBTI+ izbeglice, gde se mogu održati konsultacije niskog nivoa. Događaje i aktivnosti takođe treba organizovati sa posvećivanjem posebne pažnje različitosti potreba i porekla LGBTI+ izbeglica. Na primer, iako neke LGBTI+ izbeglice mogu veoma uživati u putovanju na lokalni Prajd događaj, druge mogu doživeti masu i kulturu kao otuđujuću ili zastrašujuću. Jedan ključni sagovornik je stoga savetovao da je možda bolje organizovati društvene događaje manjeg obima i sa više privatnosti </w:t>
      </w:r>
    </w:p>
    <w:p w14:paraId="577F2E72" w14:textId="77777777" w:rsidR="00006F78" w:rsidRPr="00FC60CB" w:rsidRDefault="00DA4927">
      <w:pPr>
        <w:pStyle w:val="BodyText"/>
        <w:spacing w:before="0" w:line="240" w:lineRule="exact"/>
        <w:ind w:right="1216"/>
        <w:jc w:val="both"/>
      </w:pPr>
      <w:r>
        <w:rPr>
          <w:color w:val="231F20"/>
        </w:rPr>
        <w:t>– da, na primer, uključuju samo redovne članove/ice organizacije – koji mogu da budu prijatniji i gostoljubiviji od događaja na kojima je prisutno mnogo stranaca.</w:t>
      </w:r>
    </w:p>
    <w:p w14:paraId="4525C1E0" w14:textId="77777777" w:rsidR="00006F78" w:rsidRPr="00FC60CB" w:rsidRDefault="00DA4927">
      <w:pPr>
        <w:pStyle w:val="BodyText"/>
        <w:spacing w:line="240" w:lineRule="exact"/>
        <w:ind w:right="1216"/>
        <w:jc w:val="both"/>
      </w:pPr>
      <w:r>
        <w:rPr>
          <w:color w:val="231F20"/>
        </w:rPr>
        <w:t>Na kraju, s obzirom na to da LGBTI+ izbeglice možda neće moći da dobiju podršku svoje sunarodničke zajednice, za njih može biti posebno važno da prevaziđu jezičke barijere kako bi izgradili odnose sa lokalnom zajednicom. Zato je veoma važna podrška za učenje jezika (Gavrielides, 2017.g).</w:t>
      </w:r>
    </w:p>
    <w:p w14:paraId="548B8EE2" w14:textId="77777777" w:rsidR="00006F78" w:rsidRPr="00FC60CB" w:rsidRDefault="00006F78">
      <w:pPr>
        <w:spacing w:line="240" w:lineRule="exact"/>
        <w:jc w:val="both"/>
        <w:rPr>
          <w:lang w:val="en-GB"/>
        </w:rPr>
        <w:sectPr w:rsidR="00006F78" w:rsidRPr="00FC60CB">
          <w:pgSz w:w="8480" w:h="12080"/>
          <w:pgMar w:top="900" w:right="0" w:bottom="280" w:left="1020" w:header="686" w:footer="0" w:gutter="0"/>
          <w:cols w:space="720"/>
        </w:sectPr>
      </w:pPr>
    </w:p>
    <w:p w14:paraId="08F54C25" w14:textId="77777777" w:rsidR="00006F78" w:rsidRPr="00FC60CB" w:rsidRDefault="00006F78">
      <w:pPr>
        <w:spacing w:before="5"/>
        <w:rPr>
          <w:rFonts w:ascii="Times New Roman" w:eastAsia="Times New Roman" w:hAnsi="Times New Roman" w:cs="Times New Roman"/>
          <w:sz w:val="17"/>
          <w:szCs w:val="17"/>
          <w:lang w:val="en-GB"/>
        </w:rPr>
      </w:pPr>
    </w:p>
    <w:p w14:paraId="706068A6" w14:textId="77777777" w:rsidR="006A7073" w:rsidRDefault="006A7073">
      <w:pPr>
        <w:rPr>
          <w:rFonts w:ascii="Trebuchet MS" w:eastAsia="Trebuchet MS" w:hAnsi="Trebuchet MS"/>
          <w:b/>
          <w:bCs/>
          <w:color w:val="231F20"/>
          <w:sz w:val="24"/>
          <w:szCs w:val="24"/>
        </w:rPr>
      </w:pPr>
      <w:bookmarkStart w:id="3" w:name="_TOC_250002"/>
      <w:r>
        <w:rPr>
          <w:color w:val="231F20"/>
        </w:rPr>
        <w:br w:type="page"/>
      </w:r>
    </w:p>
    <w:p w14:paraId="0772AAAD" w14:textId="77777777" w:rsidR="006A7073" w:rsidRDefault="006A7073" w:rsidP="006A7073">
      <w:pPr>
        <w:pStyle w:val="Heading1"/>
        <w:ind w:right="1160"/>
        <w:jc w:val="both"/>
        <w:rPr>
          <w:color w:val="231F20"/>
        </w:rPr>
      </w:pPr>
    </w:p>
    <w:p w14:paraId="62578470" w14:textId="5A94544B" w:rsidR="00006F78" w:rsidRPr="00FC60CB" w:rsidRDefault="00DA4927" w:rsidP="006A7073">
      <w:pPr>
        <w:pStyle w:val="Heading1"/>
        <w:ind w:right="1160"/>
        <w:jc w:val="both"/>
        <w:rPr>
          <w:b w:val="0"/>
          <w:bCs w:val="0"/>
        </w:rPr>
      </w:pPr>
      <w:r>
        <w:rPr>
          <w:color w:val="231F20"/>
        </w:rPr>
        <w:t>Zaključci: suštinske preporuke za javnu politiku i programiranje</w:t>
      </w:r>
      <w:bookmarkEnd w:id="3"/>
    </w:p>
    <w:p w14:paraId="5280B698" w14:textId="77777777" w:rsidR="00006F78" w:rsidRPr="00FC60CB" w:rsidRDefault="00006F78">
      <w:pPr>
        <w:rPr>
          <w:rFonts w:ascii="Trebuchet MS" w:eastAsia="Trebuchet MS" w:hAnsi="Trebuchet MS" w:cs="Trebuchet MS"/>
          <w:b/>
          <w:bCs/>
          <w:sz w:val="24"/>
          <w:szCs w:val="24"/>
          <w:lang w:val="en-GB"/>
        </w:rPr>
      </w:pPr>
    </w:p>
    <w:p w14:paraId="2EE9D35D" w14:textId="77777777" w:rsidR="00006F78" w:rsidRPr="00FC60CB" w:rsidRDefault="00DA4927">
      <w:pPr>
        <w:pStyle w:val="BodyText"/>
        <w:spacing w:before="182" w:line="240" w:lineRule="exact"/>
        <w:ind w:right="1216"/>
        <w:jc w:val="both"/>
      </w:pPr>
      <w:r>
        <w:rPr>
          <w:color w:val="231F20"/>
        </w:rPr>
        <w:t>Sistematsko i sveobuhvatno pružanje usluga LGBTI+ izbeglicama, migrantima i tražiocima azila ne postoji. Istraživanje sprovedeno u okviru ove studije ukazuje na oblasti u kojima treba uvesti promene kako bi se poboljšalo pružanje usluga LGBTI+ izbeglica.</w:t>
      </w:r>
    </w:p>
    <w:p w14:paraId="5B5E7113" w14:textId="369D5679" w:rsidR="00006F78" w:rsidRPr="00FC60CB" w:rsidRDefault="00DA4927">
      <w:pPr>
        <w:pStyle w:val="BodyText"/>
        <w:numPr>
          <w:ilvl w:val="0"/>
          <w:numId w:val="2"/>
        </w:numPr>
        <w:tabs>
          <w:tab w:val="left" w:pos="474"/>
        </w:tabs>
        <w:spacing w:line="240" w:lineRule="exact"/>
        <w:ind w:right="1216"/>
        <w:jc w:val="both"/>
      </w:pPr>
      <w:r>
        <w:rPr>
          <w:color w:val="231F20"/>
        </w:rPr>
        <w:t>Neophodna je sistematska i kontinuirana izgradnja kapacitete svih aktera, donosilaca odluka i pružalaca usluga koji rade u sistemu zaštite izbeglica na temu LGBTI+ izbeglica i bolja koordinacija i saradnja među njima, među koje spadaju kako državne institucije, tako i organizacije civilnog društva i pojedinci.</w:t>
      </w:r>
    </w:p>
    <w:p w14:paraId="092795D9" w14:textId="1A51950F" w:rsidR="00006F78" w:rsidRPr="00485EBD" w:rsidRDefault="00DA4927" w:rsidP="00485EBD">
      <w:pPr>
        <w:pStyle w:val="BodyText"/>
        <w:numPr>
          <w:ilvl w:val="0"/>
          <w:numId w:val="2"/>
        </w:numPr>
        <w:tabs>
          <w:tab w:val="left" w:pos="474"/>
        </w:tabs>
        <w:spacing w:line="240" w:lineRule="exact"/>
        <w:ind w:right="1216"/>
        <w:jc w:val="both"/>
      </w:pPr>
      <w:r>
        <w:rPr>
          <w:color w:val="231F20"/>
        </w:rPr>
        <w:t xml:space="preserve">Postoji potreba da se uspostave sistematske putanje upućivanja i protokoli, odnosno mehanizmi za omogućavanje LGBTI+ izbeglicama pristupa specifičnim uslugama (npr. privatnom/odvojenom smeštaju). </w:t>
      </w:r>
      <w:r>
        <w:t>Važno je da navedene usluge budu senzibilisane na potrebe pojedinca, umesto da budu jednodimenzionalno rešenje.</w:t>
      </w:r>
    </w:p>
    <w:p w14:paraId="4EAC4FF1" w14:textId="3A52CD4C" w:rsidR="00006F78" w:rsidRPr="00FC60CB" w:rsidRDefault="00DA4927">
      <w:pPr>
        <w:pStyle w:val="BodyText"/>
        <w:numPr>
          <w:ilvl w:val="0"/>
          <w:numId w:val="2"/>
        </w:numPr>
        <w:tabs>
          <w:tab w:val="left" w:pos="474"/>
        </w:tabs>
        <w:spacing w:before="107" w:line="240" w:lineRule="exact"/>
        <w:ind w:right="1216"/>
        <w:jc w:val="both"/>
      </w:pPr>
      <w:r>
        <w:rPr>
          <w:color w:val="231F20"/>
        </w:rPr>
        <w:t xml:space="preserve">Neophodno je obezbediti pružanje sveobuhvatnih, sistematskih i raznovrsnih usluga LGBTI+ licima, u skladu sa specifičnim potrebama LGBTI+ izbeglica uz odgovarajuće finansiranje istih, </w:t>
      </w:r>
      <w:r w:rsidR="003C474A">
        <w:rPr>
          <w:color w:val="231F20"/>
        </w:rPr>
        <w:t>utvrđene</w:t>
      </w:r>
      <w:r>
        <w:rPr>
          <w:color w:val="231F20"/>
        </w:rPr>
        <w:t xml:space="preserve"> mehanizme pružanja usluga i podrške profesionalaca koji rade u oblasti zaštite izbeglica, što obuhvata bezbedan smeštaj, usluge psihološke i pravne pomoći, podršku integraciji i socijalnoj inkluziji, kao i odgovarajuću vidljivost i dostupnost navedenih usluga.</w:t>
      </w:r>
    </w:p>
    <w:p w14:paraId="4383AD89" w14:textId="1D33E910" w:rsidR="00006F78" w:rsidRPr="00FC60CB" w:rsidRDefault="00DA4927">
      <w:pPr>
        <w:pStyle w:val="BodyText"/>
        <w:numPr>
          <w:ilvl w:val="0"/>
          <w:numId w:val="2"/>
        </w:numPr>
        <w:tabs>
          <w:tab w:val="left" w:pos="474"/>
        </w:tabs>
        <w:spacing w:line="240" w:lineRule="exact"/>
        <w:ind w:right="1216"/>
        <w:jc w:val="both"/>
      </w:pPr>
      <w:r>
        <w:rPr>
          <w:color w:val="231F20"/>
        </w:rPr>
        <w:t>Potrebno je obučiti organizacije o tome kako da olakšaju dobrovoljnu samoidentifikaciju LGBTI+ osoba. Za to je potrebno stvaranje bezbednih prostora u kojima LGBTI+ izbeglice mogu da stupe u interakcije međusobno i sa pružaocima usluga.</w:t>
      </w:r>
    </w:p>
    <w:p w14:paraId="2DA54A92" w14:textId="36E6C5E2" w:rsidR="00006F78" w:rsidRPr="00FC60CB" w:rsidRDefault="00DA4927">
      <w:pPr>
        <w:pStyle w:val="BodyText"/>
        <w:numPr>
          <w:ilvl w:val="0"/>
          <w:numId w:val="2"/>
        </w:numPr>
        <w:tabs>
          <w:tab w:val="left" w:pos="474"/>
        </w:tabs>
        <w:spacing w:line="240" w:lineRule="exact"/>
        <w:ind w:right="1216"/>
        <w:jc w:val="both"/>
      </w:pPr>
      <w:r>
        <w:rPr>
          <w:color w:val="231F20"/>
        </w:rPr>
        <w:t>Potrebno je više istraživanja o potrebama LGBTI+ izbeglica tokom tranzita. Ova studija daje prvi pregled specifičnih potreba ljudi u tranzitu, ali je potrebno više podataka kako bi se situacija mogla pravilno proceniti i kako bi se potrebe mogle ispuniti.</w:t>
      </w:r>
    </w:p>
    <w:p w14:paraId="392A88CC" w14:textId="77777777" w:rsidR="00006F78" w:rsidRPr="00FC60CB" w:rsidRDefault="00006F78">
      <w:pPr>
        <w:spacing w:line="240" w:lineRule="exact"/>
        <w:jc w:val="both"/>
        <w:rPr>
          <w:lang w:val="en-GB"/>
        </w:rPr>
        <w:sectPr w:rsidR="00006F78" w:rsidRPr="00FC60CB">
          <w:headerReference w:type="even" r:id="rId20"/>
          <w:headerReference w:type="default" r:id="rId21"/>
          <w:pgSz w:w="8480" w:h="12080"/>
          <w:pgMar w:top="900" w:right="0" w:bottom="280" w:left="1020" w:header="686" w:footer="0" w:gutter="0"/>
          <w:cols w:space="720"/>
        </w:sectPr>
      </w:pPr>
    </w:p>
    <w:p w14:paraId="2FCED812" w14:textId="550A51C3" w:rsidR="006A7073" w:rsidRDefault="006A7073">
      <w:pPr>
        <w:rPr>
          <w:rFonts w:ascii="Times New Roman" w:eastAsia="Times New Roman" w:hAnsi="Times New Roman" w:cs="Times New Roman"/>
          <w:sz w:val="17"/>
          <w:szCs w:val="17"/>
          <w:lang w:val="en-GB"/>
        </w:rPr>
      </w:pPr>
      <w:r>
        <w:rPr>
          <w:rFonts w:ascii="Times New Roman" w:eastAsia="Times New Roman" w:hAnsi="Times New Roman" w:cs="Times New Roman"/>
          <w:sz w:val="17"/>
          <w:szCs w:val="17"/>
          <w:lang w:val="en-GB"/>
        </w:rPr>
        <w:lastRenderedPageBreak/>
        <w:br w:type="page"/>
      </w:r>
    </w:p>
    <w:p w14:paraId="07EF9869" w14:textId="77777777" w:rsidR="00006F78" w:rsidRPr="00FC60CB" w:rsidRDefault="00006F78">
      <w:pPr>
        <w:spacing w:before="5"/>
        <w:rPr>
          <w:rFonts w:ascii="Times New Roman" w:eastAsia="Times New Roman" w:hAnsi="Times New Roman" w:cs="Times New Roman"/>
          <w:sz w:val="17"/>
          <w:szCs w:val="17"/>
          <w:lang w:val="en-GB"/>
        </w:rPr>
      </w:pPr>
    </w:p>
    <w:p w14:paraId="257B7280" w14:textId="77777777" w:rsidR="00006F78" w:rsidRPr="00FC60CB" w:rsidRDefault="00DA4927">
      <w:pPr>
        <w:pStyle w:val="Heading1"/>
        <w:rPr>
          <w:b w:val="0"/>
          <w:bCs w:val="0"/>
        </w:rPr>
      </w:pPr>
      <w:bookmarkStart w:id="4" w:name="_TOC_250001"/>
      <w:r>
        <w:rPr>
          <w:color w:val="231F20"/>
        </w:rPr>
        <w:t>Dodatak: Spisak intervjuisanih organizacija</w:t>
      </w:r>
      <w:bookmarkEnd w:id="4"/>
    </w:p>
    <w:p w14:paraId="0BE46262" w14:textId="77777777" w:rsidR="00006F78" w:rsidRPr="00FC60CB" w:rsidRDefault="00006F78">
      <w:pPr>
        <w:rPr>
          <w:rFonts w:ascii="Trebuchet MS" w:eastAsia="Trebuchet MS" w:hAnsi="Trebuchet MS" w:cs="Trebuchet MS"/>
          <w:b/>
          <w:bCs/>
          <w:sz w:val="24"/>
          <w:szCs w:val="24"/>
          <w:lang w:val="en-GB"/>
        </w:rPr>
      </w:pPr>
    </w:p>
    <w:p w14:paraId="539F00D3" w14:textId="60625FF2" w:rsidR="00006F78" w:rsidRPr="00FC60CB" w:rsidRDefault="00DA4927">
      <w:pPr>
        <w:spacing w:before="182" w:line="240" w:lineRule="exact"/>
        <w:ind w:left="113" w:right="1216"/>
        <w:jc w:val="both"/>
        <w:rPr>
          <w:rFonts w:ascii="Calibri" w:eastAsia="Calibri" w:hAnsi="Calibri" w:cs="Calibri"/>
          <w:sz w:val="20"/>
          <w:szCs w:val="20"/>
        </w:rPr>
      </w:pPr>
      <w:r>
        <w:rPr>
          <w:rFonts w:ascii="Calibri"/>
          <w:i/>
          <w:color w:val="231F20"/>
          <w:sz w:val="20"/>
        </w:rPr>
        <w:t>Ova studija je zasnovana na dragocenim doprinosima sledećih organizacija koje su učestvovale u istraživačkim intervjuima i koje su pristale da budu imenovane:</w:t>
      </w:r>
    </w:p>
    <w:p w14:paraId="15EF7379" w14:textId="77777777" w:rsidR="00006F78" w:rsidRPr="00FC60CB" w:rsidRDefault="00DA4927">
      <w:pPr>
        <w:pStyle w:val="Heading2"/>
        <w:spacing w:before="117"/>
        <w:rPr>
          <w:b w:val="0"/>
          <w:bCs w:val="0"/>
        </w:rPr>
      </w:pPr>
      <w:r>
        <w:rPr>
          <w:color w:val="231F20"/>
        </w:rPr>
        <w:t>Regionalni intervjui</w:t>
      </w:r>
    </w:p>
    <w:p w14:paraId="1E2DB41D" w14:textId="77777777" w:rsidR="00006F78" w:rsidRPr="00FC60CB" w:rsidRDefault="00DA4927">
      <w:pPr>
        <w:numPr>
          <w:ilvl w:val="0"/>
          <w:numId w:val="1"/>
        </w:numPr>
        <w:tabs>
          <w:tab w:val="left" w:pos="474"/>
        </w:tabs>
        <w:spacing w:before="118"/>
        <w:rPr>
          <w:rFonts w:ascii="Calibri" w:eastAsia="Calibri" w:hAnsi="Calibri" w:cs="Calibri"/>
          <w:sz w:val="20"/>
          <w:szCs w:val="20"/>
        </w:rPr>
      </w:pPr>
      <w:r>
        <w:rPr>
          <w:rFonts w:ascii="Calibri" w:hAnsi="Calibri"/>
          <w:i/>
          <w:color w:val="231F20"/>
          <w:sz w:val="20"/>
        </w:rPr>
        <w:t>Civil Rights Defenders (Srbija) – programski pomoćnik</w:t>
      </w:r>
    </w:p>
    <w:p w14:paraId="5A637721" w14:textId="747B201C" w:rsidR="00006F78" w:rsidRPr="00FC60CB" w:rsidRDefault="00DA4927">
      <w:pPr>
        <w:numPr>
          <w:ilvl w:val="0"/>
          <w:numId w:val="1"/>
        </w:numPr>
        <w:tabs>
          <w:tab w:val="left" w:pos="474"/>
        </w:tabs>
        <w:spacing w:before="107" w:line="240" w:lineRule="exact"/>
        <w:ind w:right="1217"/>
        <w:rPr>
          <w:rFonts w:ascii="Calibri" w:eastAsia="Calibri" w:hAnsi="Calibri" w:cs="Calibri"/>
          <w:sz w:val="20"/>
          <w:szCs w:val="20"/>
        </w:rPr>
      </w:pPr>
      <w:r>
        <w:rPr>
          <w:rFonts w:ascii="Calibri" w:hAnsi="Calibri"/>
          <w:i/>
          <w:color w:val="231F20"/>
          <w:sz w:val="20"/>
        </w:rPr>
        <w:t>Centar za kriznu politiku i reagovanje (CRPC) (Srbija) – direktor i koordinator kulturnih medijatora</w:t>
      </w:r>
    </w:p>
    <w:p w14:paraId="34DE087A" w14:textId="77777777" w:rsidR="00006F78" w:rsidRPr="00FC60CB" w:rsidRDefault="00DA4927">
      <w:pPr>
        <w:numPr>
          <w:ilvl w:val="0"/>
          <w:numId w:val="1"/>
        </w:numPr>
        <w:tabs>
          <w:tab w:val="left" w:pos="474"/>
        </w:tabs>
        <w:spacing w:before="113" w:line="240" w:lineRule="exact"/>
        <w:ind w:right="1217"/>
        <w:rPr>
          <w:rFonts w:ascii="Calibri" w:eastAsia="Calibri" w:hAnsi="Calibri" w:cs="Calibri"/>
          <w:sz w:val="20"/>
          <w:szCs w:val="20"/>
        </w:rPr>
      </w:pPr>
      <w:r>
        <w:rPr>
          <w:rFonts w:ascii="Calibri" w:hAnsi="Calibri"/>
          <w:i/>
          <w:color w:val="231F20"/>
          <w:sz w:val="20"/>
        </w:rPr>
        <w:t xml:space="preserve">Da se zna! (Srbija) – koordinator programa praćenja i kontakt tačka za žrtve </w:t>
      </w:r>
    </w:p>
    <w:p w14:paraId="44F801D8" w14:textId="77777777" w:rsidR="00006F78" w:rsidRPr="00FC60CB" w:rsidRDefault="00DA4927">
      <w:pPr>
        <w:numPr>
          <w:ilvl w:val="0"/>
          <w:numId w:val="1"/>
        </w:numPr>
        <w:tabs>
          <w:tab w:val="left" w:pos="474"/>
        </w:tabs>
        <w:spacing w:before="115"/>
        <w:rPr>
          <w:rFonts w:ascii="Calibri" w:eastAsia="Calibri" w:hAnsi="Calibri" w:cs="Calibri"/>
          <w:sz w:val="20"/>
          <w:szCs w:val="20"/>
        </w:rPr>
      </w:pPr>
      <w:r>
        <w:rPr>
          <w:rFonts w:ascii="Calibri" w:hAnsi="Calibri"/>
          <w:i/>
          <w:color w:val="231F20"/>
          <w:sz w:val="20"/>
        </w:rPr>
        <w:t xml:space="preserve">Danski savet za izbeglice Srbija – lider tima i stručnjak za RZN </w:t>
      </w:r>
    </w:p>
    <w:p w14:paraId="796B86EB" w14:textId="77777777" w:rsidR="00006F78" w:rsidRPr="00FC60CB" w:rsidRDefault="00DA4927">
      <w:pPr>
        <w:numPr>
          <w:ilvl w:val="0"/>
          <w:numId w:val="1"/>
        </w:numPr>
        <w:tabs>
          <w:tab w:val="left" w:pos="474"/>
        </w:tabs>
        <w:spacing w:before="107" w:line="240" w:lineRule="exact"/>
        <w:ind w:right="1217"/>
        <w:rPr>
          <w:rFonts w:ascii="Calibri" w:eastAsia="Calibri" w:hAnsi="Calibri" w:cs="Calibri"/>
          <w:sz w:val="20"/>
          <w:szCs w:val="20"/>
        </w:rPr>
      </w:pPr>
      <w:r>
        <w:rPr>
          <w:rFonts w:ascii="Calibri" w:hAnsi="Calibri"/>
          <w:i/>
          <w:color w:val="231F20"/>
          <w:sz w:val="20"/>
        </w:rPr>
        <w:t>ERA – LGBTI udruženje za jednaka prava za Zapadni Balkan i Tursku – menadžer za zastupanje</w:t>
      </w:r>
    </w:p>
    <w:p w14:paraId="2D23E234" w14:textId="77777777" w:rsidR="00006F78" w:rsidRPr="00FC60CB" w:rsidRDefault="00DA4927">
      <w:pPr>
        <w:numPr>
          <w:ilvl w:val="0"/>
          <w:numId w:val="1"/>
        </w:numPr>
        <w:tabs>
          <w:tab w:val="left" w:pos="474"/>
        </w:tabs>
        <w:spacing w:before="113" w:line="240" w:lineRule="exact"/>
        <w:ind w:right="1217"/>
        <w:rPr>
          <w:rFonts w:ascii="Calibri" w:eastAsia="Calibri" w:hAnsi="Calibri" w:cs="Calibri"/>
          <w:sz w:val="20"/>
          <w:szCs w:val="20"/>
        </w:rPr>
      </w:pPr>
      <w:r>
        <w:rPr>
          <w:rFonts w:ascii="Calibri" w:hAnsi="Calibri"/>
          <w:i/>
          <w:color w:val="231F20"/>
          <w:sz w:val="20"/>
        </w:rPr>
        <w:t xml:space="preserve">Geten (Srbija) – psiholog, psihoterapeut i koordinator grupe za podršku transrodnim osobama </w:t>
      </w:r>
    </w:p>
    <w:p w14:paraId="54A9B00B" w14:textId="77777777" w:rsidR="00006F78" w:rsidRPr="00FC60CB" w:rsidRDefault="00DA4927">
      <w:pPr>
        <w:numPr>
          <w:ilvl w:val="0"/>
          <w:numId w:val="1"/>
        </w:numPr>
        <w:tabs>
          <w:tab w:val="left" w:pos="474"/>
        </w:tabs>
        <w:spacing w:before="115"/>
        <w:rPr>
          <w:rFonts w:ascii="Calibri" w:eastAsia="Calibri" w:hAnsi="Calibri" w:cs="Calibri"/>
          <w:sz w:val="20"/>
          <w:szCs w:val="20"/>
        </w:rPr>
      </w:pPr>
      <w:r>
        <w:rPr>
          <w:rFonts w:ascii="Calibri" w:hAnsi="Calibri"/>
          <w:i/>
          <w:color w:val="231F20"/>
          <w:sz w:val="20"/>
        </w:rPr>
        <w:t>Grupa 484 (Srbija) – programski koordinator i programski pomoćnik</w:t>
      </w:r>
    </w:p>
    <w:p w14:paraId="0CD376F5" w14:textId="77777777" w:rsidR="00006F78" w:rsidRPr="00FC60CB" w:rsidRDefault="00DA4927">
      <w:pPr>
        <w:numPr>
          <w:ilvl w:val="0"/>
          <w:numId w:val="1"/>
        </w:numPr>
        <w:tabs>
          <w:tab w:val="left" w:pos="474"/>
        </w:tabs>
        <w:spacing w:before="109"/>
        <w:rPr>
          <w:rFonts w:ascii="Calibri" w:eastAsia="Calibri" w:hAnsi="Calibri" w:cs="Calibri"/>
          <w:sz w:val="20"/>
          <w:szCs w:val="20"/>
        </w:rPr>
      </w:pPr>
      <w:r>
        <w:rPr>
          <w:rFonts w:ascii="Calibri" w:hAnsi="Calibri"/>
          <w:i/>
          <w:color w:val="231F20"/>
          <w:sz w:val="20"/>
        </w:rPr>
        <w:t>HCIT (Srbija) – pravni asistent</w:t>
      </w:r>
    </w:p>
    <w:p w14:paraId="27874A21" w14:textId="77777777" w:rsidR="00006F78" w:rsidRPr="00FC60CB" w:rsidRDefault="00DA4927">
      <w:pPr>
        <w:numPr>
          <w:ilvl w:val="0"/>
          <w:numId w:val="1"/>
        </w:numPr>
        <w:tabs>
          <w:tab w:val="left" w:pos="474"/>
        </w:tabs>
        <w:spacing w:before="109"/>
        <w:rPr>
          <w:rFonts w:ascii="Calibri" w:eastAsia="Calibri" w:hAnsi="Calibri" w:cs="Calibri"/>
          <w:sz w:val="20"/>
          <w:szCs w:val="20"/>
        </w:rPr>
      </w:pPr>
      <w:r>
        <w:rPr>
          <w:rFonts w:ascii="Calibri"/>
          <w:i/>
          <w:color w:val="231F20"/>
          <w:sz w:val="20"/>
        </w:rPr>
        <w:t>Aktivista za ljudska prava (BiH)</w:t>
      </w:r>
    </w:p>
    <w:p w14:paraId="0C33A584" w14:textId="77777777" w:rsidR="00006F78" w:rsidRPr="00FC60CB" w:rsidRDefault="00DA4927">
      <w:pPr>
        <w:numPr>
          <w:ilvl w:val="0"/>
          <w:numId w:val="1"/>
        </w:numPr>
        <w:tabs>
          <w:tab w:val="left" w:pos="474"/>
        </w:tabs>
        <w:spacing w:before="109"/>
        <w:rPr>
          <w:rFonts w:ascii="Calibri" w:eastAsia="Calibri" w:hAnsi="Calibri" w:cs="Calibri"/>
          <w:sz w:val="20"/>
          <w:szCs w:val="20"/>
        </w:rPr>
      </w:pPr>
      <w:r>
        <w:rPr>
          <w:rFonts w:ascii="Calibri" w:hAnsi="Calibri"/>
          <w:i/>
          <w:color w:val="231F20"/>
          <w:sz w:val="20"/>
        </w:rPr>
        <w:t>IOM BiH – koordinator programa za upravljanje migracijama</w:t>
      </w:r>
    </w:p>
    <w:p w14:paraId="34615E0B" w14:textId="77777777" w:rsidR="00006F78" w:rsidRPr="00FC60CB" w:rsidRDefault="00DA4927">
      <w:pPr>
        <w:numPr>
          <w:ilvl w:val="0"/>
          <w:numId w:val="1"/>
        </w:numPr>
        <w:tabs>
          <w:tab w:val="left" w:pos="474"/>
        </w:tabs>
        <w:spacing w:before="109"/>
        <w:rPr>
          <w:rFonts w:ascii="Calibri" w:eastAsia="Calibri" w:hAnsi="Calibri" w:cs="Calibri"/>
          <w:sz w:val="20"/>
          <w:szCs w:val="20"/>
        </w:rPr>
      </w:pPr>
      <w:r>
        <w:rPr>
          <w:rFonts w:ascii="Calibri" w:hAnsi="Calibri"/>
          <w:i/>
          <w:color w:val="231F20"/>
          <w:sz w:val="20"/>
        </w:rPr>
        <w:t>Mreža psihosocijalnih inovacija (Srbija) – viši psiholog</w:t>
      </w:r>
    </w:p>
    <w:p w14:paraId="1661A277" w14:textId="77777777" w:rsidR="00006F78" w:rsidRPr="00FC60CB" w:rsidRDefault="00DA4927">
      <w:pPr>
        <w:numPr>
          <w:ilvl w:val="0"/>
          <w:numId w:val="1"/>
        </w:numPr>
        <w:tabs>
          <w:tab w:val="left" w:pos="474"/>
        </w:tabs>
        <w:spacing w:before="109"/>
        <w:rPr>
          <w:rFonts w:ascii="Calibri" w:eastAsia="Calibri" w:hAnsi="Calibri" w:cs="Calibri"/>
          <w:sz w:val="20"/>
          <w:szCs w:val="20"/>
        </w:rPr>
      </w:pPr>
      <w:r>
        <w:rPr>
          <w:rFonts w:ascii="Calibri" w:hAnsi="Calibri"/>
          <w:i/>
          <w:color w:val="231F20"/>
          <w:sz w:val="20"/>
        </w:rPr>
        <w:t xml:space="preserve">Sarajevski otvoreni Centar (BiH) – rukovodilac programa zagovaranja </w:t>
      </w:r>
    </w:p>
    <w:p w14:paraId="3AA27A3C" w14:textId="77777777" w:rsidR="00006F78" w:rsidRPr="00FC60CB" w:rsidRDefault="00DA4927">
      <w:pPr>
        <w:numPr>
          <w:ilvl w:val="0"/>
          <w:numId w:val="1"/>
        </w:numPr>
        <w:tabs>
          <w:tab w:val="left" w:pos="474"/>
        </w:tabs>
        <w:spacing w:before="109"/>
        <w:rPr>
          <w:rFonts w:ascii="Calibri" w:eastAsia="Calibri" w:hAnsi="Calibri" w:cs="Calibri"/>
          <w:sz w:val="20"/>
          <w:szCs w:val="20"/>
        </w:rPr>
      </w:pPr>
      <w:r>
        <w:rPr>
          <w:rFonts w:ascii="Calibri" w:hAnsi="Calibri"/>
          <w:i/>
          <w:color w:val="231F20"/>
          <w:sz w:val="20"/>
        </w:rPr>
        <w:t>SRH Srbija – izvršni direktor i programski menadžer</w:t>
      </w:r>
    </w:p>
    <w:p w14:paraId="063822D2" w14:textId="77777777" w:rsidR="00006F78" w:rsidRPr="00FC60CB" w:rsidRDefault="00006F78">
      <w:pPr>
        <w:rPr>
          <w:rFonts w:ascii="Calibri" w:eastAsia="Calibri" w:hAnsi="Calibri" w:cs="Calibri"/>
          <w:i/>
          <w:sz w:val="20"/>
          <w:szCs w:val="20"/>
          <w:lang w:val="en-GB"/>
        </w:rPr>
      </w:pPr>
    </w:p>
    <w:p w14:paraId="329C8FA8" w14:textId="77777777" w:rsidR="00006F78" w:rsidRPr="00FC60CB" w:rsidRDefault="00006F78">
      <w:pPr>
        <w:spacing w:before="1"/>
        <w:rPr>
          <w:rFonts w:ascii="Calibri" w:eastAsia="Calibri" w:hAnsi="Calibri" w:cs="Calibri"/>
          <w:i/>
          <w:sz w:val="18"/>
          <w:szCs w:val="18"/>
          <w:lang w:val="en-GB"/>
        </w:rPr>
      </w:pPr>
    </w:p>
    <w:p w14:paraId="3B3FF0CE" w14:textId="77777777" w:rsidR="00006F78" w:rsidRPr="00FC60CB" w:rsidRDefault="00DA4927">
      <w:pPr>
        <w:pStyle w:val="Heading2"/>
        <w:rPr>
          <w:b w:val="0"/>
          <w:bCs w:val="0"/>
        </w:rPr>
      </w:pPr>
      <w:r>
        <w:rPr>
          <w:color w:val="231F20"/>
        </w:rPr>
        <w:t>Međunarodni intervjui</w:t>
      </w:r>
    </w:p>
    <w:p w14:paraId="1F05E156" w14:textId="77777777" w:rsidR="00006F78" w:rsidRPr="00FC60CB" w:rsidRDefault="00006F78">
      <w:pPr>
        <w:rPr>
          <w:rFonts w:ascii="Trebuchet MS" w:eastAsia="Trebuchet MS" w:hAnsi="Trebuchet MS" w:cs="Trebuchet MS"/>
          <w:b/>
          <w:bCs/>
          <w:sz w:val="20"/>
          <w:szCs w:val="20"/>
          <w:lang w:val="en-GB"/>
        </w:rPr>
      </w:pPr>
    </w:p>
    <w:p w14:paraId="3FA25332" w14:textId="77777777" w:rsidR="00006F78" w:rsidRPr="00FC60CB" w:rsidRDefault="00006F78">
      <w:pPr>
        <w:spacing w:before="6"/>
        <w:rPr>
          <w:rFonts w:ascii="Trebuchet MS" w:eastAsia="Trebuchet MS" w:hAnsi="Trebuchet MS" w:cs="Trebuchet MS"/>
          <w:b/>
          <w:bCs/>
          <w:sz w:val="20"/>
          <w:szCs w:val="20"/>
          <w:lang w:val="en-GB"/>
        </w:rPr>
      </w:pPr>
    </w:p>
    <w:p w14:paraId="515E6C6C" w14:textId="77777777" w:rsidR="00006F78" w:rsidRPr="00FC60CB" w:rsidRDefault="00DA4927">
      <w:pPr>
        <w:numPr>
          <w:ilvl w:val="0"/>
          <w:numId w:val="1"/>
        </w:numPr>
        <w:tabs>
          <w:tab w:val="left" w:pos="474"/>
        </w:tabs>
        <w:spacing w:line="240" w:lineRule="exact"/>
        <w:ind w:right="1216"/>
        <w:rPr>
          <w:rFonts w:ascii="Calibri" w:eastAsia="Calibri" w:hAnsi="Calibri" w:cs="Calibri"/>
          <w:sz w:val="20"/>
          <w:szCs w:val="20"/>
        </w:rPr>
      </w:pPr>
      <w:r>
        <w:rPr>
          <w:rFonts w:ascii="Calibri" w:hAnsi="Calibri"/>
          <w:i/>
          <w:color w:val="231F20"/>
          <w:sz w:val="20"/>
        </w:rPr>
        <w:t>GIZ „Jačanje upravljanja i civilnog društva u Ugandi“ – tehnički savetnik</w:t>
      </w:r>
    </w:p>
    <w:p w14:paraId="2E723B1C" w14:textId="77777777" w:rsidR="00006F78" w:rsidRPr="00FC60CB" w:rsidRDefault="00DA4927">
      <w:pPr>
        <w:numPr>
          <w:ilvl w:val="0"/>
          <w:numId w:val="1"/>
        </w:numPr>
        <w:tabs>
          <w:tab w:val="left" w:pos="474"/>
        </w:tabs>
        <w:spacing w:before="115"/>
        <w:rPr>
          <w:rFonts w:ascii="Calibri" w:eastAsia="Calibri" w:hAnsi="Calibri" w:cs="Calibri"/>
          <w:sz w:val="20"/>
          <w:szCs w:val="20"/>
        </w:rPr>
      </w:pPr>
      <w:r>
        <w:rPr>
          <w:rFonts w:ascii="Calibri" w:hAnsi="Calibri"/>
          <w:i/>
          <w:color w:val="231F20"/>
          <w:sz w:val="20"/>
        </w:rPr>
        <w:t>LGBT azil (Danska) – savetnik</w:t>
      </w:r>
    </w:p>
    <w:p w14:paraId="6F526CC6" w14:textId="77777777" w:rsidR="00006F78" w:rsidRPr="00FC60CB" w:rsidRDefault="00DA4927">
      <w:pPr>
        <w:numPr>
          <w:ilvl w:val="0"/>
          <w:numId w:val="1"/>
        </w:numPr>
        <w:tabs>
          <w:tab w:val="left" w:pos="474"/>
        </w:tabs>
        <w:spacing w:before="109"/>
        <w:rPr>
          <w:rFonts w:ascii="Calibri" w:eastAsia="Calibri" w:hAnsi="Calibri" w:cs="Calibri"/>
          <w:sz w:val="20"/>
          <w:szCs w:val="20"/>
        </w:rPr>
      </w:pPr>
      <w:r>
        <w:rPr>
          <w:rFonts w:ascii="Calibri" w:hAnsi="Calibri"/>
          <w:i/>
          <w:color w:val="231F20"/>
          <w:sz w:val="20"/>
        </w:rPr>
        <w:t>MGRM (Malta) – umetnik i kvir aktivista</w:t>
      </w:r>
    </w:p>
    <w:p w14:paraId="4823CC55" w14:textId="77777777" w:rsidR="00006F78" w:rsidRPr="00FC60CB" w:rsidRDefault="00006F78">
      <w:pPr>
        <w:rPr>
          <w:rFonts w:ascii="Calibri" w:eastAsia="Calibri" w:hAnsi="Calibri" w:cs="Calibri"/>
          <w:sz w:val="20"/>
          <w:szCs w:val="20"/>
          <w:lang w:val="en-GB"/>
        </w:rPr>
        <w:sectPr w:rsidR="00006F78" w:rsidRPr="00FC60CB">
          <w:pgSz w:w="8480" w:h="12080"/>
          <w:pgMar w:top="900" w:right="0" w:bottom="280" w:left="1020" w:header="686" w:footer="0" w:gutter="0"/>
          <w:cols w:space="720"/>
        </w:sectPr>
      </w:pPr>
    </w:p>
    <w:p w14:paraId="2062C201" w14:textId="77777777" w:rsidR="00006F78" w:rsidRPr="00FC60CB" w:rsidRDefault="00006F78">
      <w:pPr>
        <w:spacing w:before="7"/>
        <w:rPr>
          <w:rFonts w:ascii="Calibri" w:eastAsia="Calibri" w:hAnsi="Calibri" w:cs="Calibri"/>
          <w:i/>
          <w:sz w:val="16"/>
          <w:szCs w:val="16"/>
          <w:lang w:val="en-GB"/>
        </w:rPr>
      </w:pPr>
    </w:p>
    <w:p w14:paraId="07B97423" w14:textId="77777777" w:rsidR="00006F78" w:rsidRPr="00FC60CB" w:rsidRDefault="00DA4927">
      <w:pPr>
        <w:numPr>
          <w:ilvl w:val="1"/>
          <w:numId w:val="1"/>
        </w:numPr>
        <w:tabs>
          <w:tab w:val="left" w:pos="1579"/>
        </w:tabs>
        <w:spacing w:before="62"/>
        <w:jc w:val="both"/>
        <w:rPr>
          <w:rFonts w:ascii="Calibri" w:eastAsia="Calibri" w:hAnsi="Calibri" w:cs="Calibri"/>
          <w:sz w:val="20"/>
          <w:szCs w:val="20"/>
        </w:rPr>
      </w:pPr>
      <w:r>
        <w:rPr>
          <w:rFonts w:ascii="Calibri" w:hAnsi="Calibri"/>
          <w:i/>
          <w:color w:val="231F20"/>
          <w:sz w:val="20"/>
        </w:rPr>
        <w:t>Univerzitet u Oksfordu – istraživač</w:t>
      </w:r>
    </w:p>
    <w:p w14:paraId="70A91909" w14:textId="77777777" w:rsidR="00006F78" w:rsidRPr="00FC60CB" w:rsidRDefault="00DA4927">
      <w:pPr>
        <w:numPr>
          <w:ilvl w:val="1"/>
          <w:numId w:val="1"/>
        </w:numPr>
        <w:tabs>
          <w:tab w:val="left" w:pos="1579"/>
        </w:tabs>
        <w:spacing w:before="109"/>
        <w:jc w:val="both"/>
        <w:rPr>
          <w:rFonts w:ascii="Calibri" w:eastAsia="Calibri" w:hAnsi="Calibri" w:cs="Calibri"/>
          <w:sz w:val="20"/>
          <w:szCs w:val="20"/>
        </w:rPr>
      </w:pPr>
      <w:r>
        <w:rPr>
          <w:rFonts w:ascii="Calibri" w:hAnsi="Calibri"/>
          <w:i/>
          <w:color w:val="231F20"/>
          <w:sz w:val="20"/>
        </w:rPr>
        <w:t>SOFRA – Queer migrants e.V (Nemačka) – član Odbora</w:t>
      </w:r>
    </w:p>
    <w:p w14:paraId="2232628F" w14:textId="77777777" w:rsidR="00006F78" w:rsidRPr="00FC60CB" w:rsidRDefault="00DA4927">
      <w:pPr>
        <w:numPr>
          <w:ilvl w:val="1"/>
          <w:numId w:val="1"/>
        </w:numPr>
        <w:tabs>
          <w:tab w:val="left" w:pos="1579"/>
        </w:tabs>
        <w:spacing w:before="107" w:line="240" w:lineRule="exact"/>
        <w:ind w:right="111"/>
        <w:rPr>
          <w:rFonts w:ascii="Calibri" w:eastAsia="Calibri" w:hAnsi="Calibri" w:cs="Calibri"/>
          <w:sz w:val="20"/>
          <w:szCs w:val="20"/>
        </w:rPr>
      </w:pPr>
      <w:r>
        <w:rPr>
          <w:rFonts w:ascii="Calibri" w:hAnsi="Calibri"/>
          <w:i/>
          <w:color w:val="231F20"/>
          <w:sz w:val="20"/>
        </w:rPr>
        <w:t>SolidarityNow (Grčka) – savetnik za karijeru i koordinator pravnog tima</w:t>
      </w:r>
    </w:p>
    <w:p w14:paraId="01FBDE32" w14:textId="389F83CC" w:rsidR="00006F78" w:rsidRPr="00FC60CB" w:rsidRDefault="00DA4927">
      <w:pPr>
        <w:spacing w:before="115" w:line="259" w:lineRule="auto"/>
        <w:ind w:left="1218" w:right="111"/>
        <w:jc w:val="both"/>
        <w:rPr>
          <w:rFonts w:ascii="Calibri" w:eastAsia="Calibri" w:hAnsi="Calibri" w:cs="Calibri"/>
          <w:sz w:val="20"/>
          <w:szCs w:val="20"/>
        </w:rPr>
      </w:pPr>
      <w:r>
        <w:rPr>
          <w:rFonts w:ascii="Calibri"/>
          <w:i/>
          <w:color w:val="231F20"/>
          <w:sz w:val="20"/>
        </w:rPr>
        <w:t>Takođe smo neizmerno zahvalni za učešće dvoma izbeglicama koje su dale intervjue za ovu studiju, ali čiji identitet više volimo da ostavimo anonimnim.</w:t>
      </w:r>
    </w:p>
    <w:p w14:paraId="3687DA43" w14:textId="77777777" w:rsidR="00006F78" w:rsidRPr="00FC60CB" w:rsidRDefault="00006F78">
      <w:pPr>
        <w:spacing w:line="259" w:lineRule="auto"/>
        <w:jc w:val="both"/>
        <w:rPr>
          <w:rFonts w:ascii="Calibri" w:eastAsia="Calibri" w:hAnsi="Calibri" w:cs="Calibri"/>
          <w:sz w:val="20"/>
          <w:szCs w:val="20"/>
          <w:lang w:val="en-GB"/>
        </w:rPr>
        <w:sectPr w:rsidR="00006F78" w:rsidRPr="00FC60CB">
          <w:pgSz w:w="8480" w:h="12080"/>
          <w:pgMar w:top="900" w:right="1020" w:bottom="280" w:left="0" w:header="686" w:footer="0" w:gutter="0"/>
          <w:cols w:space="720"/>
        </w:sectPr>
      </w:pPr>
    </w:p>
    <w:p w14:paraId="14CD1BBB" w14:textId="77777777" w:rsidR="00006F78" w:rsidRPr="00FC60CB" w:rsidRDefault="00006F78">
      <w:pPr>
        <w:spacing w:before="6"/>
        <w:rPr>
          <w:rFonts w:ascii="Calibri" w:eastAsia="Calibri" w:hAnsi="Calibri" w:cs="Calibri"/>
          <w:i/>
          <w:sz w:val="16"/>
          <w:szCs w:val="16"/>
          <w:lang w:val="en-GB"/>
        </w:rPr>
      </w:pPr>
    </w:p>
    <w:p w14:paraId="1BAD81D1" w14:textId="77777777" w:rsidR="00006F78" w:rsidRPr="00FC60CB" w:rsidRDefault="00DA4927">
      <w:pPr>
        <w:pStyle w:val="Heading1"/>
        <w:rPr>
          <w:b w:val="0"/>
          <w:bCs w:val="0"/>
        </w:rPr>
      </w:pPr>
      <w:bookmarkStart w:id="5" w:name="_TOC_250000"/>
      <w:r>
        <w:rPr>
          <w:color w:val="231F20"/>
        </w:rPr>
        <w:t xml:space="preserve">Bibliografija </w:t>
      </w:r>
      <w:bookmarkEnd w:id="5"/>
    </w:p>
    <w:p w14:paraId="6A5A0132" w14:textId="77777777" w:rsidR="00006F78" w:rsidRPr="00FC60CB" w:rsidRDefault="00006F78">
      <w:pPr>
        <w:rPr>
          <w:rFonts w:ascii="Trebuchet MS" w:eastAsia="Trebuchet MS" w:hAnsi="Trebuchet MS" w:cs="Trebuchet MS"/>
          <w:b/>
          <w:bCs/>
          <w:sz w:val="24"/>
          <w:szCs w:val="24"/>
          <w:lang w:val="en-GB"/>
        </w:rPr>
      </w:pPr>
    </w:p>
    <w:p w14:paraId="19ECC5F1" w14:textId="09714957" w:rsidR="00006F78" w:rsidRPr="00FC60CB" w:rsidRDefault="00DA4927">
      <w:pPr>
        <w:pStyle w:val="BodyText"/>
        <w:spacing w:before="182" w:line="240" w:lineRule="exact"/>
        <w:ind w:left="680" w:right="1216" w:hanging="567"/>
        <w:jc w:val="both"/>
      </w:pPr>
      <w:r>
        <w:rPr>
          <w:color w:val="231F20"/>
        </w:rPr>
        <w:t>Dilejn, P. i Pauel, K. (2020.g). Uticaj Covida-19 na raseljena LGBTQI lica: Izveštaj sa četiri preporuke za kreatore javnih politika (</w:t>
      </w:r>
      <w:proofErr w:type="spellStart"/>
      <w:r>
        <w:rPr>
          <w:i/>
          <w:iCs/>
          <w:color w:val="231F20"/>
        </w:rPr>
        <w:t>The</w:t>
      </w:r>
      <w:proofErr w:type="spellEnd"/>
      <w:r>
        <w:rPr>
          <w:i/>
          <w:iCs/>
          <w:color w:val="231F20"/>
        </w:rPr>
        <w:t xml:space="preserve"> </w:t>
      </w:r>
      <w:proofErr w:type="spellStart"/>
      <w:r>
        <w:rPr>
          <w:i/>
          <w:iCs/>
          <w:color w:val="231F20"/>
        </w:rPr>
        <w:t>Impact</w:t>
      </w:r>
      <w:proofErr w:type="spellEnd"/>
      <w:r>
        <w:rPr>
          <w:i/>
          <w:iCs/>
          <w:color w:val="231F20"/>
        </w:rPr>
        <w:t xml:space="preserve"> </w:t>
      </w:r>
      <w:proofErr w:type="spellStart"/>
      <w:r>
        <w:rPr>
          <w:i/>
          <w:iCs/>
          <w:color w:val="231F20"/>
        </w:rPr>
        <w:t>of</w:t>
      </w:r>
      <w:proofErr w:type="spellEnd"/>
      <w:r>
        <w:rPr>
          <w:i/>
          <w:iCs/>
          <w:color w:val="231F20"/>
        </w:rPr>
        <w:t xml:space="preserve"> Covid-19 on </w:t>
      </w:r>
      <w:proofErr w:type="spellStart"/>
      <w:r>
        <w:rPr>
          <w:i/>
          <w:iCs/>
          <w:color w:val="231F20"/>
        </w:rPr>
        <w:t>Displaced</w:t>
      </w:r>
      <w:proofErr w:type="spellEnd"/>
      <w:r>
        <w:rPr>
          <w:i/>
          <w:iCs/>
          <w:color w:val="231F20"/>
        </w:rPr>
        <w:t xml:space="preserve"> LGBTQI </w:t>
      </w:r>
      <w:proofErr w:type="spellStart"/>
      <w:r>
        <w:rPr>
          <w:i/>
          <w:iCs/>
          <w:color w:val="231F20"/>
        </w:rPr>
        <w:t>Persons</w:t>
      </w:r>
      <w:proofErr w:type="spellEnd"/>
      <w:r>
        <w:rPr>
          <w:i/>
          <w:iCs/>
          <w:color w:val="231F20"/>
        </w:rPr>
        <w:t xml:space="preserve">: A </w:t>
      </w:r>
      <w:proofErr w:type="spellStart"/>
      <w:r>
        <w:rPr>
          <w:i/>
          <w:iCs/>
          <w:color w:val="231F20"/>
        </w:rPr>
        <w:t>Report</w:t>
      </w:r>
      <w:proofErr w:type="spellEnd"/>
      <w:r>
        <w:rPr>
          <w:i/>
          <w:iCs/>
          <w:color w:val="231F20"/>
        </w:rPr>
        <w:t xml:space="preserve"> </w:t>
      </w:r>
      <w:proofErr w:type="spellStart"/>
      <w:r>
        <w:rPr>
          <w:i/>
          <w:iCs/>
          <w:color w:val="231F20"/>
        </w:rPr>
        <w:t>with</w:t>
      </w:r>
      <w:proofErr w:type="spellEnd"/>
      <w:r>
        <w:rPr>
          <w:i/>
          <w:iCs/>
          <w:color w:val="231F20"/>
        </w:rPr>
        <w:t xml:space="preserve"> </w:t>
      </w:r>
      <w:proofErr w:type="spellStart"/>
      <w:r>
        <w:rPr>
          <w:i/>
          <w:iCs/>
          <w:color w:val="231F20"/>
        </w:rPr>
        <w:t>Four</w:t>
      </w:r>
      <w:proofErr w:type="spellEnd"/>
      <w:r>
        <w:rPr>
          <w:i/>
          <w:iCs/>
          <w:color w:val="231F20"/>
        </w:rPr>
        <w:t xml:space="preserve"> </w:t>
      </w:r>
      <w:proofErr w:type="spellStart"/>
      <w:r>
        <w:rPr>
          <w:i/>
          <w:iCs/>
          <w:color w:val="231F20"/>
        </w:rPr>
        <w:t>Recommendations</w:t>
      </w:r>
      <w:proofErr w:type="spellEnd"/>
      <w:r>
        <w:rPr>
          <w:i/>
          <w:iCs/>
          <w:color w:val="231F20"/>
        </w:rPr>
        <w:t xml:space="preserve"> </w:t>
      </w:r>
      <w:proofErr w:type="spellStart"/>
      <w:r>
        <w:rPr>
          <w:i/>
          <w:iCs/>
          <w:color w:val="231F20"/>
        </w:rPr>
        <w:t>for</w:t>
      </w:r>
      <w:proofErr w:type="spellEnd"/>
      <w:r>
        <w:rPr>
          <w:i/>
          <w:iCs/>
          <w:color w:val="231F20"/>
        </w:rPr>
        <w:t xml:space="preserve"> </w:t>
      </w:r>
      <w:proofErr w:type="spellStart"/>
      <w:r>
        <w:rPr>
          <w:i/>
          <w:iCs/>
          <w:color w:val="231F20"/>
        </w:rPr>
        <w:t>Policy</w:t>
      </w:r>
      <w:proofErr w:type="spellEnd"/>
      <w:r>
        <w:rPr>
          <w:i/>
          <w:iCs/>
          <w:color w:val="231F20"/>
        </w:rPr>
        <w:t xml:space="preserve"> </w:t>
      </w:r>
      <w:proofErr w:type="spellStart"/>
      <w:r>
        <w:rPr>
          <w:i/>
          <w:iCs/>
          <w:color w:val="231F20"/>
        </w:rPr>
        <w:t>Makers</w:t>
      </w:r>
      <w:proofErr w:type="spellEnd"/>
      <w:r>
        <w:rPr>
          <w:color w:val="231F20"/>
        </w:rPr>
        <w:t xml:space="preserve">). </w:t>
      </w:r>
      <w:proofErr w:type="spellStart"/>
      <w:r>
        <w:rPr>
          <w:color w:val="231F20"/>
        </w:rPr>
        <w:t>Rainbow</w:t>
      </w:r>
      <w:proofErr w:type="spellEnd"/>
      <w:r>
        <w:rPr>
          <w:color w:val="231F20"/>
        </w:rPr>
        <w:t xml:space="preserve"> </w:t>
      </w:r>
      <w:proofErr w:type="spellStart"/>
      <w:r>
        <w:rPr>
          <w:color w:val="231F20"/>
        </w:rPr>
        <w:t>Railroad</w:t>
      </w:r>
      <w:proofErr w:type="spellEnd"/>
      <w:r>
        <w:rPr>
          <w:color w:val="231F20"/>
        </w:rPr>
        <w:t>. https://positivespaces.ca/resources/category/politika-ljudska prava-strukturalna promena</w:t>
      </w:r>
    </w:p>
    <w:p w14:paraId="2B725BCF" w14:textId="77777777" w:rsidR="00006F78" w:rsidRPr="00FC60CB" w:rsidRDefault="00DA4927">
      <w:pPr>
        <w:pStyle w:val="BodyText"/>
        <w:spacing w:line="240" w:lineRule="exact"/>
        <w:ind w:left="680" w:right="1216" w:hanging="567"/>
        <w:jc w:val="both"/>
      </w:pPr>
      <w:r>
        <w:rPr>
          <w:color w:val="231F20"/>
        </w:rPr>
        <w:t>Gavrielides, T. (</w:t>
      </w:r>
      <w:proofErr w:type="spellStart"/>
      <w:r>
        <w:rPr>
          <w:color w:val="231F20"/>
        </w:rPr>
        <w:t>ur</w:t>
      </w:r>
      <w:proofErr w:type="spellEnd"/>
      <w:r>
        <w:rPr>
          <w:color w:val="231F20"/>
        </w:rPr>
        <w:t>). (2017.g). Podrška i inkluzija LGBTI migranata: Potrebe, iskustva i dobre prakse (</w:t>
      </w:r>
      <w:proofErr w:type="spellStart"/>
      <w:r>
        <w:rPr>
          <w:i/>
          <w:iCs/>
          <w:color w:val="231F20"/>
        </w:rPr>
        <w:t>Supporting</w:t>
      </w:r>
      <w:proofErr w:type="spellEnd"/>
      <w:r>
        <w:rPr>
          <w:i/>
          <w:iCs/>
          <w:color w:val="231F20"/>
        </w:rPr>
        <w:t xml:space="preserve"> </w:t>
      </w:r>
      <w:proofErr w:type="spellStart"/>
      <w:r>
        <w:rPr>
          <w:i/>
          <w:iCs/>
          <w:color w:val="231F20"/>
        </w:rPr>
        <w:t>and</w:t>
      </w:r>
      <w:proofErr w:type="spellEnd"/>
      <w:r>
        <w:rPr>
          <w:i/>
          <w:iCs/>
          <w:color w:val="231F20"/>
        </w:rPr>
        <w:t xml:space="preserve"> </w:t>
      </w:r>
      <w:proofErr w:type="spellStart"/>
      <w:r>
        <w:rPr>
          <w:i/>
          <w:iCs/>
          <w:color w:val="231F20"/>
        </w:rPr>
        <w:t>Including</w:t>
      </w:r>
      <w:proofErr w:type="spellEnd"/>
      <w:r>
        <w:rPr>
          <w:i/>
          <w:iCs/>
          <w:color w:val="231F20"/>
        </w:rPr>
        <w:t xml:space="preserve"> LGBTI </w:t>
      </w:r>
      <w:proofErr w:type="spellStart"/>
      <w:r>
        <w:rPr>
          <w:i/>
          <w:iCs/>
          <w:color w:val="231F20"/>
        </w:rPr>
        <w:t>Migrants</w:t>
      </w:r>
      <w:proofErr w:type="spellEnd"/>
      <w:r>
        <w:rPr>
          <w:i/>
          <w:iCs/>
          <w:color w:val="231F20"/>
        </w:rPr>
        <w:t xml:space="preserve">: </w:t>
      </w:r>
      <w:proofErr w:type="spellStart"/>
      <w:r>
        <w:rPr>
          <w:i/>
          <w:iCs/>
          <w:color w:val="231F20"/>
        </w:rPr>
        <w:t>Needs</w:t>
      </w:r>
      <w:proofErr w:type="spellEnd"/>
      <w:r>
        <w:rPr>
          <w:i/>
          <w:iCs/>
          <w:color w:val="231F20"/>
        </w:rPr>
        <w:t xml:space="preserve">, </w:t>
      </w:r>
      <w:proofErr w:type="spellStart"/>
      <w:r>
        <w:rPr>
          <w:i/>
          <w:iCs/>
          <w:color w:val="231F20"/>
        </w:rPr>
        <w:t>Experiences</w:t>
      </w:r>
      <w:proofErr w:type="spellEnd"/>
      <w:r>
        <w:rPr>
          <w:i/>
          <w:iCs/>
          <w:color w:val="231F20"/>
        </w:rPr>
        <w:t xml:space="preserve"> &amp; </w:t>
      </w:r>
      <w:proofErr w:type="spellStart"/>
      <w:r>
        <w:rPr>
          <w:i/>
          <w:iCs/>
          <w:color w:val="231F20"/>
        </w:rPr>
        <w:t>Good</w:t>
      </w:r>
      <w:proofErr w:type="spellEnd"/>
      <w:r>
        <w:rPr>
          <w:i/>
          <w:iCs/>
          <w:color w:val="231F20"/>
        </w:rPr>
        <w:t xml:space="preserve"> </w:t>
      </w:r>
      <w:proofErr w:type="spellStart"/>
      <w:r>
        <w:rPr>
          <w:i/>
          <w:iCs/>
          <w:color w:val="231F20"/>
        </w:rPr>
        <w:t>Practices</w:t>
      </w:r>
      <w:proofErr w:type="spellEnd"/>
      <w:r>
        <w:rPr>
          <w:color w:val="231F20"/>
        </w:rPr>
        <w:t xml:space="preserve">). IARS publikacije. </w:t>
      </w:r>
      <w:hyperlink r:id="rId22">
        <w:r>
          <w:rPr>
            <w:color w:val="231F20"/>
          </w:rPr>
          <w:t>https://www.readkong.com/page/supporting-and-including-lgbti-migrants-4283229</w:t>
        </w:r>
      </w:hyperlink>
    </w:p>
    <w:p w14:paraId="5D38E2F3" w14:textId="6DFED443" w:rsidR="00006F78" w:rsidRPr="00FC60CB" w:rsidRDefault="00DA4927">
      <w:pPr>
        <w:pStyle w:val="BodyText"/>
        <w:spacing w:line="240" w:lineRule="exact"/>
        <w:ind w:left="680" w:right="1216" w:hanging="567"/>
        <w:jc w:val="both"/>
      </w:pPr>
      <w:r>
        <w:rPr>
          <w:color w:val="231F20"/>
        </w:rPr>
        <w:t xml:space="preserve">Gruberg, S, Runi, C, </w:t>
      </w:r>
      <w:proofErr w:type="spellStart"/>
      <w:r>
        <w:rPr>
          <w:color w:val="231F20"/>
        </w:rPr>
        <w:t>MekGovern</w:t>
      </w:r>
      <w:proofErr w:type="spellEnd"/>
      <w:r>
        <w:rPr>
          <w:color w:val="231F20"/>
        </w:rPr>
        <w:t xml:space="preserve">, A, Mirza, S. A. i </w:t>
      </w:r>
      <w:proofErr w:type="spellStart"/>
      <w:r>
        <w:rPr>
          <w:color w:val="231F20"/>
        </w:rPr>
        <w:t>Durso</w:t>
      </w:r>
      <w:proofErr w:type="spellEnd"/>
      <w:r>
        <w:rPr>
          <w:color w:val="231F20"/>
        </w:rPr>
        <w:t>, L. (2018.g). Na usluzi LGBTQ imigrantima i stvaranje zajednica dobrodošlice (</w:t>
      </w:r>
      <w:proofErr w:type="spellStart"/>
      <w:r>
        <w:rPr>
          <w:i/>
          <w:iCs/>
          <w:color w:val="231F20"/>
        </w:rPr>
        <w:t>Serving</w:t>
      </w:r>
      <w:proofErr w:type="spellEnd"/>
      <w:r>
        <w:rPr>
          <w:i/>
          <w:iCs/>
          <w:color w:val="231F20"/>
        </w:rPr>
        <w:t xml:space="preserve"> LGBTQ </w:t>
      </w:r>
      <w:proofErr w:type="spellStart"/>
      <w:r>
        <w:rPr>
          <w:i/>
          <w:iCs/>
          <w:color w:val="231F20"/>
        </w:rPr>
        <w:t>Immigrants</w:t>
      </w:r>
      <w:proofErr w:type="spellEnd"/>
      <w:r>
        <w:rPr>
          <w:i/>
          <w:iCs/>
          <w:color w:val="231F20"/>
        </w:rPr>
        <w:t xml:space="preserve"> </w:t>
      </w:r>
      <w:proofErr w:type="spellStart"/>
      <w:r>
        <w:rPr>
          <w:i/>
          <w:iCs/>
          <w:color w:val="231F20"/>
        </w:rPr>
        <w:t>and</w:t>
      </w:r>
      <w:proofErr w:type="spellEnd"/>
      <w:r>
        <w:rPr>
          <w:i/>
          <w:iCs/>
          <w:color w:val="231F20"/>
        </w:rPr>
        <w:t xml:space="preserve"> </w:t>
      </w:r>
      <w:proofErr w:type="spellStart"/>
      <w:r>
        <w:rPr>
          <w:i/>
          <w:iCs/>
          <w:color w:val="231F20"/>
        </w:rPr>
        <w:t>Building</w:t>
      </w:r>
      <w:proofErr w:type="spellEnd"/>
      <w:r>
        <w:rPr>
          <w:i/>
          <w:iCs/>
          <w:color w:val="231F20"/>
        </w:rPr>
        <w:t xml:space="preserve"> </w:t>
      </w:r>
      <w:proofErr w:type="spellStart"/>
      <w:r>
        <w:rPr>
          <w:i/>
          <w:iCs/>
          <w:color w:val="231F20"/>
        </w:rPr>
        <w:t>Welcoming</w:t>
      </w:r>
      <w:proofErr w:type="spellEnd"/>
      <w:r>
        <w:rPr>
          <w:i/>
          <w:iCs/>
          <w:color w:val="231F20"/>
        </w:rPr>
        <w:t xml:space="preserve"> </w:t>
      </w:r>
      <w:proofErr w:type="spellStart"/>
      <w:r>
        <w:rPr>
          <w:i/>
          <w:iCs/>
          <w:color w:val="231F20"/>
        </w:rPr>
        <w:t>Communities</w:t>
      </w:r>
      <w:proofErr w:type="spellEnd"/>
      <w:r>
        <w:rPr>
          <w:color w:val="231F20"/>
        </w:rPr>
        <w:t xml:space="preserve">). Centar za Američki progres. </w:t>
      </w:r>
      <w:hyperlink r:id="rId23">
        <w:r>
          <w:rPr>
            <w:color w:val="231F20"/>
          </w:rPr>
          <w:t>https://www.americanprogress.org/article/serving-lgbtq-immigrants-building-welcoming-communities/</w:t>
        </w:r>
      </w:hyperlink>
    </w:p>
    <w:p w14:paraId="6A675A71" w14:textId="55E979A0" w:rsidR="00006F78" w:rsidRPr="00FC60CB" w:rsidRDefault="00DA4927">
      <w:pPr>
        <w:pStyle w:val="BodyText"/>
        <w:spacing w:line="240" w:lineRule="exact"/>
        <w:ind w:left="680" w:right="1216" w:hanging="567"/>
        <w:jc w:val="both"/>
      </w:pPr>
      <w:r>
        <w:rPr>
          <w:color w:val="231F20"/>
        </w:rPr>
        <w:t>Heartland Alliance International. (2013). Retrospektiva duge: razmatranje najbolje prakse i uspeha sa terena (</w:t>
      </w:r>
      <w:r>
        <w:rPr>
          <w:i/>
          <w:iCs/>
          <w:color w:val="231F20"/>
        </w:rPr>
        <w:t xml:space="preserve">A </w:t>
      </w:r>
      <w:proofErr w:type="spellStart"/>
      <w:r>
        <w:rPr>
          <w:i/>
          <w:iCs/>
          <w:color w:val="231F20"/>
        </w:rPr>
        <w:t>Rainbow</w:t>
      </w:r>
      <w:proofErr w:type="spellEnd"/>
      <w:r>
        <w:rPr>
          <w:i/>
          <w:iCs/>
          <w:color w:val="231F20"/>
        </w:rPr>
        <w:t xml:space="preserve"> </w:t>
      </w:r>
      <w:proofErr w:type="spellStart"/>
      <w:r>
        <w:rPr>
          <w:i/>
          <w:iCs/>
          <w:color w:val="231F20"/>
        </w:rPr>
        <w:t>Retrospective</w:t>
      </w:r>
      <w:proofErr w:type="spellEnd"/>
      <w:r>
        <w:rPr>
          <w:i/>
          <w:iCs/>
          <w:color w:val="231F20"/>
        </w:rPr>
        <w:t xml:space="preserve">: </w:t>
      </w:r>
      <w:proofErr w:type="spellStart"/>
      <w:r>
        <w:rPr>
          <w:i/>
          <w:iCs/>
          <w:color w:val="231F20"/>
        </w:rPr>
        <w:t>Reflecting</w:t>
      </w:r>
      <w:proofErr w:type="spellEnd"/>
      <w:r>
        <w:rPr>
          <w:i/>
          <w:iCs/>
          <w:color w:val="231F20"/>
        </w:rPr>
        <w:t xml:space="preserve"> on </w:t>
      </w:r>
      <w:proofErr w:type="spellStart"/>
      <w:r>
        <w:rPr>
          <w:i/>
          <w:iCs/>
          <w:color w:val="231F20"/>
        </w:rPr>
        <w:t>best</w:t>
      </w:r>
      <w:proofErr w:type="spellEnd"/>
      <w:r>
        <w:rPr>
          <w:i/>
          <w:iCs/>
          <w:color w:val="231F20"/>
        </w:rPr>
        <w:t xml:space="preserve"> </w:t>
      </w:r>
      <w:proofErr w:type="spellStart"/>
      <w:r>
        <w:rPr>
          <w:i/>
          <w:iCs/>
          <w:color w:val="231F20"/>
        </w:rPr>
        <w:t>practices</w:t>
      </w:r>
      <w:proofErr w:type="spellEnd"/>
      <w:r>
        <w:rPr>
          <w:i/>
          <w:iCs/>
          <w:color w:val="231F20"/>
        </w:rPr>
        <w:t xml:space="preserve"> </w:t>
      </w:r>
      <w:proofErr w:type="spellStart"/>
      <w:r>
        <w:rPr>
          <w:i/>
          <w:iCs/>
          <w:color w:val="231F20"/>
        </w:rPr>
        <w:t>and</w:t>
      </w:r>
      <w:proofErr w:type="spellEnd"/>
      <w:r>
        <w:rPr>
          <w:i/>
          <w:iCs/>
          <w:color w:val="231F20"/>
        </w:rPr>
        <w:t xml:space="preserve"> </w:t>
      </w:r>
      <w:proofErr w:type="spellStart"/>
      <w:r>
        <w:rPr>
          <w:i/>
          <w:iCs/>
          <w:color w:val="231F20"/>
        </w:rPr>
        <w:t>successes</w:t>
      </w:r>
      <w:proofErr w:type="spellEnd"/>
      <w:r>
        <w:rPr>
          <w:i/>
          <w:iCs/>
          <w:color w:val="231F20"/>
        </w:rPr>
        <w:t xml:space="preserve"> from </w:t>
      </w:r>
      <w:proofErr w:type="spellStart"/>
      <w:r>
        <w:rPr>
          <w:i/>
          <w:iCs/>
          <w:color w:val="231F20"/>
        </w:rPr>
        <w:t>the</w:t>
      </w:r>
      <w:proofErr w:type="spellEnd"/>
      <w:r>
        <w:rPr>
          <w:i/>
          <w:iCs/>
          <w:color w:val="231F20"/>
        </w:rPr>
        <w:t xml:space="preserve"> </w:t>
      </w:r>
      <w:proofErr w:type="spellStart"/>
      <w:r>
        <w:rPr>
          <w:i/>
          <w:iCs/>
          <w:color w:val="231F20"/>
        </w:rPr>
        <w:t>field</w:t>
      </w:r>
      <w:proofErr w:type="spellEnd"/>
      <w:r>
        <w:rPr>
          <w:color w:val="231F20"/>
        </w:rPr>
        <w:t xml:space="preserve">). </w:t>
      </w:r>
      <w:hyperlink r:id="rId24">
        <w:r>
          <w:rPr>
            <w:color w:val="231F20"/>
          </w:rPr>
          <w:t>https://www. rainbowwelcome.org/</w:t>
        </w:r>
        <w:proofErr w:type="spellStart"/>
        <w:r>
          <w:rPr>
            <w:color w:val="231F20"/>
          </w:rPr>
          <w:t>uploads</w:t>
        </w:r>
        <w:proofErr w:type="spellEnd"/>
        <w:r>
          <w:rPr>
            <w:color w:val="231F20"/>
          </w:rPr>
          <w:t>/</w:t>
        </w:r>
        <w:proofErr w:type="spellStart"/>
        <w:r>
          <w:rPr>
            <w:color w:val="231F20"/>
          </w:rPr>
          <w:t>pdfs</w:t>
        </w:r>
        <w:proofErr w:type="spellEnd"/>
        <w:r>
          <w:rPr>
            <w:color w:val="231F20"/>
          </w:rPr>
          <w:t>/HAI%20%20Rainbow%20Ret- rospective.pdf</w:t>
        </w:r>
      </w:hyperlink>
    </w:p>
    <w:p w14:paraId="1A059CE9" w14:textId="3178FC3C" w:rsidR="00006F78" w:rsidRPr="00FC60CB" w:rsidRDefault="00DA4927">
      <w:pPr>
        <w:pStyle w:val="BodyText"/>
        <w:spacing w:line="240" w:lineRule="exact"/>
        <w:ind w:left="680" w:right="1217" w:hanging="567"/>
        <w:jc w:val="both"/>
      </w:pPr>
      <w:r>
        <w:rPr>
          <w:color w:val="231F20"/>
        </w:rPr>
        <w:t>IDC. (2016). LGBTI osobe u imigracionom pritvoru (dokument o poziciji) (</w:t>
      </w:r>
      <w:r>
        <w:rPr>
          <w:i/>
          <w:iCs/>
          <w:color w:val="231F20"/>
        </w:rPr>
        <w:t xml:space="preserve">LGBTI </w:t>
      </w:r>
      <w:proofErr w:type="spellStart"/>
      <w:r>
        <w:rPr>
          <w:i/>
          <w:iCs/>
          <w:color w:val="231F20"/>
        </w:rPr>
        <w:t>Persons</w:t>
      </w:r>
      <w:proofErr w:type="spellEnd"/>
      <w:r>
        <w:rPr>
          <w:i/>
          <w:iCs/>
          <w:color w:val="231F20"/>
        </w:rPr>
        <w:t xml:space="preserve"> in </w:t>
      </w:r>
      <w:proofErr w:type="spellStart"/>
      <w:r>
        <w:rPr>
          <w:i/>
          <w:iCs/>
          <w:color w:val="231F20"/>
        </w:rPr>
        <w:t>Immigration</w:t>
      </w:r>
      <w:proofErr w:type="spellEnd"/>
      <w:r>
        <w:rPr>
          <w:i/>
          <w:iCs/>
          <w:color w:val="231F20"/>
        </w:rPr>
        <w:t xml:space="preserve"> </w:t>
      </w:r>
      <w:proofErr w:type="spellStart"/>
      <w:r>
        <w:rPr>
          <w:i/>
          <w:iCs/>
          <w:color w:val="231F20"/>
        </w:rPr>
        <w:t>Detention</w:t>
      </w:r>
      <w:proofErr w:type="spellEnd"/>
      <w:r>
        <w:rPr>
          <w:i/>
          <w:iCs/>
          <w:color w:val="231F20"/>
        </w:rPr>
        <w:t xml:space="preserve"> (</w:t>
      </w:r>
      <w:proofErr w:type="spellStart"/>
      <w:r>
        <w:rPr>
          <w:i/>
          <w:iCs/>
          <w:color w:val="231F20"/>
        </w:rPr>
        <w:t>Position</w:t>
      </w:r>
      <w:proofErr w:type="spellEnd"/>
      <w:r>
        <w:rPr>
          <w:i/>
          <w:iCs/>
          <w:color w:val="231F20"/>
        </w:rPr>
        <w:t xml:space="preserve"> </w:t>
      </w:r>
      <w:proofErr w:type="spellStart"/>
      <w:r>
        <w:rPr>
          <w:i/>
          <w:iCs/>
          <w:color w:val="231F20"/>
        </w:rPr>
        <w:t>Paper</w:t>
      </w:r>
      <w:proofErr w:type="spellEnd"/>
      <w:r>
        <w:rPr>
          <w:color w:val="231F20"/>
        </w:rPr>
        <w:t xml:space="preserve">)). </w:t>
      </w:r>
      <w:proofErr w:type="spellStart"/>
      <w:r>
        <w:rPr>
          <w:color w:val="231F20"/>
        </w:rPr>
        <w:t>International</w:t>
      </w:r>
      <w:proofErr w:type="spellEnd"/>
      <w:r>
        <w:rPr>
          <w:color w:val="231F20"/>
        </w:rPr>
        <w:t xml:space="preserve"> </w:t>
      </w:r>
      <w:proofErr w:type="spellStart"/>
      <w:r>
        <w:rPr>
          <w:color w:val="231F20"/>
        </w:rPr>
        <w:t>Detention</w:t>
      </w:r>
      <w:proofErr w:type="spellEnd"/>
      <w:r>
        <w:rPr>
          <w:color w:val="231F20"/>
        </w:rPr>
        <w:t xml:space="preserve"> </w:t>
      </w:r>
      <w:proofErr w:type="spellStart"/>
      <w:r>
        <w:rPr>
          <w:color w:val="231F20"/>
        </w:rPr>
        <w:t>Coalition</w:t>
      </w:r>
      <w:proofErr w:type="spellEnd"/>
      <w:r>
        <w:rPr>
          <w:color w:val="231F20"/>
        </w:rPr>
        <w:t>. https://idcoalition.org/publication/lgbti-persons-in-immigration-detention-position-paper/</w:t>
      </w:r>
    </w:p>
    <w:p w14:paraId="646153C9" w14:textId="17B226F5" w:rsidR="00006F78" w:rsidRPr="00FC60CB" w:rsidRDefault="00DA4927">
      <w:pPr>
        <w:pStyle w:val="BodyText"/>
        <w:spacing w:line="240" w:lineRule="exact"/>
        <w:ind w:left="680" w:right="1217" w:hanging="567"/>
        <w:jc w:val="both"/>
      </w:pPr>
      <w:r>
        <w:rPr>
          <w:color w:val="231F20"/>
        </w:rPr>
        <w:t xml:space="preserve">Kan, S, </w:t>
      </w:r>
      <w:proofErr w:type="spellStart"/>
      <w:r>
        <w:rPr>
          <w:color w:val="231F20"/>
        </w:rPr>
        <w:t>Alesi</w:t>
      </w:r>
      <w:proofErr w:type="spellEnd"/>
      <w:r>
        <w:rPr>
          <w:color w:val="231F20"/>
        </w:rPr>
        <w:t xml:space="preserve">, E. J, Kim, H, </w:t>
      </w:r>
      <w:proofErr w:type="spellStart"/>
      <w:r>
        <w:rPr>
          <w:color w:val="231F20"/>
        </w:rPr>
        <w:t>Vulner</w:t>
      </w:r>
      <w:proofErr w:type="spellEnd"/>
      <w:r>
        <w:rPr>
          <w:color w:val="231F20"/>
        </w:rPr>
        <w:t xml:space="preserve">, L. i </w:t>
      </w:r>
      <w:proofErr w:type="spellStart"/>
      <w:r>
        <w:rPr>
          <w:color w:val="231F20"/>
        </w:rPr>
        <w:t>Olivieri</w:t>
      </w:r>
      <w:proofErr w:type="spellEnd"/>
      <w:r>
        <w:rPr>
          <w:color w:val="231F20"/>
        </w:rPr>
        <w:t>, C. J. (2018.g). Moderacija podrške mentalnom zdravlju LGBT prisilnih migranata: Kvalitativno ispitivanje (</w:t>
      </w:r>
      <w:proofErr w:type="spellStart"/>
      <w:r>
        <w:rPr>
          <w:i/>
          <w:iCs/>
          <w:color w:val="231F20"/>
        </w:rPr>
        <w:t>Facilitating</w:t>
      </w:r>
      <w:proofErr w:type="spellEnd"/>
      <w:r>
        <w:rPr>
          <w:i/>
          <w:iCs/>
          <w:color w:val="231F20"/>
        </w:rPr>
        <w:t xml:space="preserve"> </w:t>
      </w:r>
      <w:proofErr w:type="spellStart"/>
      <w:r>
        <w:rPr>
          <w:i/>
          <w:iCs/>
          <w:color w:val="231F20"/>
        </w:rPr>
        <w:t>Mental</w:t>
      </w:r>
      <w:proofErr w:type="spellEnd"/>
      <w:r>
        <w:rPr>
          <w:i/>
          <w:iCs/>
          <w:color w:val="231F20"/>
        </w:rPr>
        <w:t xml:space="preserve"> </w:t>
      </w:r>
      <w:proofErr w:type="spellStart"/>
      <w:r>
        <w:rPr>
          <w:i/>
          <w:iCs/>
          <w:color w:val="231F20"/>
        </w:rPr>
        <w:t>Health</w:t>
      </w:r>
      <w:proofErr w:type="spellEnd"/>
      <w:r>
        <w:rPr>
          <w:i/>
          <w:iCs/>
          <w:color w:val="231F20"/>
        </w:rPr>
        <w:t xml:space="preserve"> </w:t>
      </w:r>
      <w:proofErr w:type="spellStart"/>
      <w:r>
        <w:rPr>
          <w:i/>
          <w:iCs/>
          <w:color w:val="231F20"/>
        </w:rPr>
        <w:t>Support</w:t>
      </w:r>
      <w:proofErr w:type="spellEnd"/>
      <w:r>
        <w:rPr>
          <w:i/>
          <w:iCs/>
          <w:color w:val="231F20"/>
        </w:rPr>
        <w:t xml:space="preserve"> </w:t>
      </w:r>
      <w:proofErr w:type="spellStart"/>
      <w:r>
        <w:rPr>
          <w:i/>
          <w:iCs/>
          <w:color w:val="231F20"/>
        </w:rPr>
        <w:t>for</w:t>
      </w:r>
      <w:proofErr w:type="spellEnd"/>
      <w:r>
        <w:rPr>
          <w:i/>
          <w:iCs/>
          <w:color w:val="231F20"/>
        </w:rPr>
        <w:t xml:space="preserve"> LGBT </w:t>
      </w:r>
      <w:proofErr w:type="spellStart"/>
      <w:r>
        <w:rPr>
          <w:i/>
          <w:iCs/>
          <w:color w:val="231F20"/>
        </w:rPr>
        <w:t>Forced</w:t>
      </w:r>
      <w:proofErr w:type="spellEnd"/>
      <w:r>
        <w:rPr>
          <w:i/>
          <w:iCs/>
          <w:color w:val="231F20"/>
        </w:rPr>
        <w:t xml:space="preserve"> </w:t>
      </w:r>
      <w:proofErr w:type="spellStart"/>
      <w:r>
        <w:rPr>
          <w:i/>
          <w:iCs/>
          <w:color w:val="231F20"/>
        </w:rPr>
        <w:t>Migrants</w:t>
      </w:r>
      <w:proofErr w:type="spellEnd"/>
      <w:r>
        <w:rPr>
          <w:i/>
          <w:iCs/>
          <w:color w:val="231F20"/>
        </w:rPr>
        <w:t xml:space="preserve">: A </w:t>
      </w:r>
      <w:proofErr w:type="spellStart"/>
      <w:r>
        <w:rPr>
          <w:i/>
          <w:iCs/>
          <w:color w:val="231F20"/>
        </w:rPr>
        <w:t>Qualitative</w:t>
      </w:r>
      <w:proofErr w:type="spellEnd"/>
      <w:r>
        <w:rPr>
          <w:i/>
          <w:iCs/>
          <w:color w:val="231F20"/>
        </w:rPr>
        <w:t xml:space="preserve"> </w:t>
      </w:r>
      <w:proofErr w:type="spellStart"/>
      <w:r>
        <w:rPr>
          <w:i/>
          <w:iCs/>
          <w:color w:val="231F20"/>
        </w:rPr>
        <w:t>Inquiry</w:t>
      </w:r>
      <w:proofErr w:type="spellEnd"/>
      <w:r>
        <w:rPr>
          <w:color w:val="231F20"/>
        </w:rPr>
        <w:t xml:space="preserve">). </w:t>
      </w:r>
      <w:proofErr w:type="spellStart"/>
      <w:r>
        <w:rPr>
          <w:color w:val="231F20"/>
        </w:rPr>
        <w:t>Journal</w:t>
      </w:r>
      <w:proofErr w:type="spellEnd"/>
      <w:r>
        <w:rPr>
          <w:color w:val="231F20"/>
        </w:rPr>
        <w:t xml:space="preserve"> </w:t>
      </w:r>
      <w:proofErr w:type="spellStart"/>
      <w:r>
        <w:rPr>
          <w:color w:val="231F20"/>
        </w:rPr>
        <w:t>of</w:t>
      </w:r>
      <w:proofErr w:type="spellEnd"/>
      <w:r>
        <w:rPr>
          <w:color w:val="231F20"/>
        </w:rPr>
        <w:t xml:space="preserve"> </w:t>
      </w:r>
      <w:proofErr w:type="spellStart"/>
      <w:r>
        <w:rPr>
          <w:color w:val="231F20"/>
        </w:rPr>
        <w:t>Counselling</w:t>
      </w:r>
      <w:proofErr w:type="spellEnd"/>
      <w:r>
        <w:rPr>
          <w:color w:val="231F20"/>
        </w:rPr>
        <w:t xml:space="preserve"> &amp; </w:t>
      </w:r>
      <w:proofErr w:type="spellStart"/>
      <w:r>
        <w:rPr>
          <w:color w:val="231F20"/>
        </w:rPr>
        <w:t>Development</w:t>
      </w:r>
      <w:proofErr w:type="spellEnd"/>
      <w:r>
        <w:rPr>
          <w:color w:val="231F20"/>
        </w:rPr>
        <w:t>, 96(3), 316–326. https://doi.org/10.1002/jcad.12205</w:t>
      </w:r>
    </w:p>
    <w:p w14:paraId="04D82841" w14:textId="77777777" w:rsidR="00006F78" w:rsidRPr="00FC60CB" w:rsidRDefault="00DA4927">
      <w:pPr>
        <w:pStyle w:val="BodyText"/>
        <w:spacing w:line="240" w:lineRule="exact"/>
        <w:ind w:left="680" w:right="1216" w:hanging="567"/>
        <w:jc w:val="both"/>
      </w:pPr>
      <w:r>
        <w:rPr>
          <w:color w:val="231F20"/>
        </w:rPr>
        <w:t xml:space="preserve">Kan, S, </w:t>
      </w:r>
      <w:proofErr w:type="spellStart"/>
      <w:r>
        <w:rPr>
          <w:color w:val="231F20"/>
        </w:rPr>
        <w:t>Alesi</w:t>
      </w:r>
      <w:proofErr w:type="spellEnd"/>
      <w:r>
        <w:rPr>
          <w:color w:val="231F20"/>
        </w:rPr>
        <w:t xml:space="preserve">, E. J, </w:t>
      </w:r>
      <w:proofErr w:type="spellStart"/>
      <w:r>
        <w:rPr>
          <w:color w:val="231F20"/>
        </w:rPr>
        <w:t>Vulner</w:t>
      </w:r>
      <w:proofErr w:type="spellEnd"/>
      <w:r>
        <w:rPr>
          <w:color w:val="231F20"/>
        </w:rPr>
        <w:t xml:space="preserve">, L, Kim, H. i </w:t>
      </w:r>
      <w:proofErr w:type="spellStart"/>
      <w:r>
        <w:rPr>
          <w:color w:val="231F20"/>
        </w:rPr>
        <w:t>Olivieri</w:t>
      </w:r>
      <w:proofErr w:type="spellEnd"/>
      <w:r>
        <w:rPr>
          <w:color w:val="231F20"/>
        </w:rPr>
        <w:t>, C. (2018.g). Promocija dobrobiti lezbejskih, homoseksualnih, biseksualnih i transrodnih prisilnih migranata u Kanadi: perspektiva pružalaca usluga (</w:t>
      </w:r>
      <w:proofErr w:type="spellStart"/>
      <w:r>
        <w:rPr>
          <w:i/>
          <w:iCs/>
          <w:color w:val="231F20"/>
        </w:rPr>
        <w:t>Promoting</w:t>
      </w:r>
      <w:proofErr w:type="spellEnd"/>
      <w:r>
        <w:rPr>
          <w:i/>
          <w:iCs/>
          <w:color w:val="231F20"/>
        </w:rPr>
        <w:t xml:space="preserve"> </w:t>
      </w:r>
      <w:proofErr w:type="spellStart"/>
      <w:r>
        <w:rPr>
          <w:i/>
          <w:iCs/>
          <w:color w:val="231F20"/>
        </w:rPr>
        <w:t>the</w:t>
      </w:r>
      <w:proofErr w:type="spellEnd"/>
      <w:r>
        <w:rPr>
          <w:i/>
          <w:iCs/>
          <w:color w:val="231F20"/>
        </w:rPr>
        <w:t xml:space="preserve"> </w:t>
      </w:r>
      <w:proofErr w:type="spellStart"/>
      <w:r>
        <w:rPr>
          <w:i/>
          <w:iCs/>
          <w:color w:val="231F20"/>
        </w:rPr>
        <w:t>wellbeing</w:t>
      </w:r>
      <w:proofErr w:type="spellEnd"/>
      <w:r>
        <w:rPr>
          <w:i/>
          <w:iCs/>
          <w:color w:val="231F20"/>
        </w:rPr>
        <w:t xml:space="preserve"> </w:t>
      </w:r>
      <w:proofErr w:type="spellStart"/>
      <w:r>
        <w:rPr>
          <w:i/>
          <w:iCs/>
          <w:color w:val="231F20"/>
        </w:rPr>
        <w:t>of</w:t>
      </w:r>
      <w:proofErr w:type="spellEnd"/>
      <w:r>
        <w:rPr>
          <w:i/>
          <w:iCs/>
          <w:color w:val="231F20"/>
        </w:rPr>
        <w:t xml:space="preserve"> </w:t>
      </w:r>
      <w:proofErr w:type="spellStart"/>
      <w:r>
        <w:rPr>
          <w:i/>
          <w:iCs/>
          <w:color w:val="231F20"/>
        </w:rPr>
        <w:t>lesbian</w:t>
      </w:r>
      <w:proofErr w:type="spellEnd"/>
      <w:r>
        <w:rPr>
          <w:i/>
          <w:iCs/>
          <w:color w:val="231F20"/>
        </w:rPr>
        <w:t xml:space="preserve">, </w:t>
      </w:r>
      <w:proofErr w:type="spellStart"/>
      <w:r>
        <w:rPr>
          <w:i/>
          <w:iCs/>
          <w:color w:val="231F20"/>
        </w:rPr>
        <w:t>gay</w:t>
      </w:r>
      <w:proofErr w:type="spellEnd"/>
      <w:r>
        <w:rPr>
          <w:i/>
          <w:iCs/>
          <w:color w:val="231F20"/>
        </w:rPr>
        <w:t xml:space="preserve">, </w:t>
      </w:r>
      <w:proofErr w:type="spellStart"/>
      <w:r>
        <w:rPr>
          <w:i/>
          <w:iCs/>
          <w:color w:val="231F20"/>
        </w:rPr>
        <w:t>bisexual</w:t>
      </w:r>
      <w:proofErr w:type="spellEnd"/>
      <w:r>
        <w:rPr>
          <w:i/>
          <w:iCs/>
          <w:color w:val="231F20"/>
        </w:rPr>
        <w:t xml:space="preserve"> </w:t>
      </w:r>
      <w:proofErr w:type="spellStart"/>
      <w:r>
        <w:rPr>
          <w:i/>
          <w:iCs/>
          <w:color w:val="231F20"/>
        </w:rPr>
        <w:t>and</w:t>
      </w:r>
      <w:proofErr w:type="spellEnd"/>
      <w:r>
        <w:rPr>
          <w:i/>
          <w:iCs/>
          <w:color w:val="231F20"/>
        </w:rPr>
        <w:t xml:space="preserve"> </w:t>
      </w:r>
      <w:proofErr w:type="spellStart"/>
      <w:r>
        <w:rPr>
          <w:i/>
          <w:iCs/>
          <w:color w:val="231F20"/>
        </w:rPr>
        <w:t>transgender</w:t>
      </w:r>
      <w:proofErr w:type="spellEnd"/>
      <w:r>
        <w:rPr>
          <w:i/>
          <w:iCs/>
          <w:color w:val="231F20"/>
        </w:rPr>
        <w:t xml:space="preserve"> </w:t>
      </w:r>
      <w:proofErr w:type="spellStart"/>
      <w:r>
        <w:rPr>
          <w:i/>
          <w:iCs/>
          <w:color w:val="231F20"/>
        </w:rPr>
        <w:t>forced</w:t>
      </w:r>
      <w:proofErr w:type="spellEnd"/>
      <w:r>
        <w:rPr>
          <w:i/>
          <w:iCs/>
          <w:color w:val="231F20"/>
        </w:rPr>
        <w:t xml:space="preserve"> </w:t>
      </w:r>
      <w:proofErr w:type="spellStart"/>
      <w:r>
        <w:rPr>
          <w:i/>
          <w:iCs/>
          <w:color w:val="231F20"/>
        </w:rPr>
        <w:t>migrants</w:t>
      </w:r>
      <w:proofErr w:type="spellEnd"/>
      <w:r>
        <w:rPr>
          <w:i/>
          <w:iCs/>
          <w:color w:val="231F20"/>
        </w:rPr>
        <w:t xml:space="preserve"> in </w:t>
      </w:r>
      <w:proofErr w:type="spellStart"/>
      <w:r>
        <w:rPr>
          <w:i/>
          <w:iCs/>
          <w:color w:val="231F20"/>
        </w:rPr>
        <w:t>Canada</w:t>
      </w:r>
      <w:proofErr w:type="spellEnd"/>
      <w:r>
        <w:rPr>
          <w:i/>
          <w:iCs/>
          <w:color w:val="231F20"/>
        </w:rPr>
        <w:t xml:space="preserve">: </w:t>
      </w:r>
      <w:proofErr w:type="spellStart"/>
      <w:r>
        <w:rPr>
          <w:i/>
          <w:iCs/>
          <w:color w:val="231F20"/>
        </w:rPr>
        <w:t>Providers</w:t>
      </w:r>
      <w:proofErr w:type="spellEnd"/>
      <w:r>
        <w:rPr>
          <w:i/>
          <w:iCs/>
          <w:color w:val="231F20"/>
        </w:rPr>
        <w:t xml:space="preserve">’ </w:t>
      </w:r>
      <w:proofErr w:type="spellStart"/>
      <w:r>
        <w:rPr>
          <w:i/>
          <w:iCs/>
          <w:color w:val="231F20"/>
        </w:rPr>
        <w:t>perspectives</w:t>
      </w:r>
      <w:proofErr w:type="spellEnd"/>
      <w:r>
        <w:rPr>
          <w:color w:val="231F20"/>
        </w:rPr>
        <w:t xml:space="preserve">). </w:t>
      </w:r>
      <w:proofErr w:type="spellStart"/>
      <w:r>
        <w:rPr>
          <w:color w:val="231F20"/>
        </w:rPr>
        <w:t>Culture</w:t>
      </w:r>
      <w:proofErr w:type="spellEnd"/>
      <w:r>
        <w:rPr>
          <w:color w:val="231F20"/>
        </w:rPr>
        <w:t xml:space="preserve">, </w:t>
      </w:r>
      <w:proofErr w:type="spellStart"/>
      <w:r>
        <w:rPr>
          <w:color w:val="231F20"/>
        </w:rPr>
        <w:t>Health</w:t>
      </w:r>
      <w:proofErr w:type="spellEnd"/>
      <w:r>
        <w:rPr>
          <w:color w:val="231F20"/>
        </w:rPr>
        <w:t xml:space="preserve"> </w:t>
      </w:r>
      <w:r>
        <w:rPr>
          <w:color w:val="231F20"/>
        </w:rPr>
        <w:lastRenderedPageBreak/>
        <w:t xml:space="preserve">&amp; </w:t>
      </w:r>
      <w:proofErr w:type="spellStart"/>
      <w:r>
        <w:rPr>
          <w:color w:val="231F20"/>
        </w:rPr>
        <w:t>Sexuality</w:t>
      </w:r>
      <w:proofErr w:type="spellEnd"/>
      <w:r>
        <w:rPr>
          <w:color w:val="231F20"/>
        </w:rPr>
        <w:t>, 19(10), 1165–1179. https://doi.org/10.1080/13691058.2017.12988</w:t>
      </w:r>
    </w:p>
    <w:p w14:paraId="738CFE1B" w14:textId="77777777" w:rsidR="00006F78" w:rsidRPr="00FC60CB" w:rsidRDefault="00DA4927">
      <w:pPr>
        <w:pStyle w:val="BodyText"/>
        <w:spacing w:before="1"/>
        <w:ind w:left="0" w:right="5888"/>
        <w:jc w:val="center"/>
      </w:pPr>
      <w:r>
        <w:rPr>
          <w:color w:val="231F20"/>
        </w:rPr>
        <w:t>43</w:t>
      </w:r>
    </w:p>
    <w:p w14:paraId="02FD505E" w14:textId="77777777" w:rsidR="00006F78" w:rsidRPr="00FC60CB" w:rsidRDefault="00DA4927">
      <w:pPr>
        <w:pStyle w:val="BodyText"/>
        <w:spacing w:before="107" w:line="240" w:lineRule="exact"/>
        <w:ind w:left="680" w:right="1217" w:hanging="567"/>
        <w:jc w:val="both"/>
      </w:pPr>
      <w:r>
        <w:rPr>
          <w:color w:val="231F20"/>
        </w:rPr>
        <w:t xml:space="preserve">Karsej, D. (2016.g). Dobrodošli: izgradnja </w:t>
      </w:r>
      <w:proofErr w:type="spellStart"/>
      <w:r>
        <w:rPr>
          <w:color w:val="231F20"/>
        </w:rPr>
        <w:t>transrodnih</w:t>
      </w:r>
      <w:proofErr w:type="spellEnd"/>
      <w:r>
        <w:rPr>
          <w:color w:val="231F20"/>
        </w:rPr>
        <w:t xml:space="preserve"> zajednica </w:t>
      </w:r>
      <w:proofErr w:type="spellStart"/>
      <w:r>
        <w:rPr>
          <w:color w:val="231F20"/>
        </w:rPr>
        <w:t>inkluzivnih</w:t>
      </w:r>
      <w:proofErr w:type="spellEnd"/>
      <w:r>
        <w:rPr>
          <w:color w:val="231F20"/>
        </w:rPr>
        <w:t xml:space="preserve"> za trans tražioce azila i </w:t>
      </w:r>
      <w:proofErr w:type="spellStart"/>
      <w:r>
        <w:rPr>
          <w:color w:val="231F20"/>
        </w:rPr>
        <w:t>izbegčlice</w:t>
      </w:r>
      <w:proofErr w:type="spellEnd"/>
      <w:r>
        <w:rPr>
          <w:color w:val="231F20"/>
        </w:rPr>
        <w:t xml:space="preserve"> u Evropi (</w:t>
      </w:r>
      <w:proofErr w:type="spellStart"/>
      <w:r>
        <w:rPr>
          <w:i/>
          <w:iCs/>
          <w:color w:val="231F20"/>
        </w:rPr>
        <w:t>Welcome</w:t>
      </w:r>
      <w:proofErr w:type="spellEnd"/>
      <w:r>
        <w:rPr>
          <w:i/>
          <w:iCs/>
          <w:color w:val="231F20"/>
        </w:rPr>
        <w:t xml:space="preserve"> to </w:t>
      </w:r>
      <w:proofErr w:type="spellStart"/>
      <w:r>
        <w:rPr>
          <w:i/>
          <w:iCs/>
          <w:color w:val="231F20"/>
        </w:rPr>
        <w:t>stay</w:t>
      </w:r>
      <w:proofErr w:type="spellEnd"/>
      <w:r>
        <w:rPr>
          <w:i/>
          <w:iCs/>
          <w:color w:val="231F20"/>
        </w:rPr>
        <w:t xml:space="preserve">: </w:t>
      </w:r>
      <w:proofErr w:type="spellStart"/>
      <w:r>
        <w:rPr>
          <w:i/>
          <w:iCs/>
          <w:color w:val="231F20"/>
        </w:rPr>
        <w:t>Building</w:t>
      </w:r>
      <w:proofErr w:type="spellEnd"/>
      <w:r>
        <w:rPr>
          <w:i/>
          <w:iCs/>
          <w:color w:val="231F20"/>
        </w:rPr>
        <w:t xml:space="preserve"> trans </w:t>
      </w:r>
      <w:proofErr w:type="spellStart"/>
      <w:r>
        <w:rPr>
          <w:i/>
          <w:iCs/>
          <w:color w:val="231F20"/>
        </w:rPr>
        <w:t>communities</w:t>
      </w:r>
      <w:proofErr w:type="spellEnd"/>
      <w:r>
        <w:rPr>
          <w:i/>
          <w:iCs/>
          <w:color w:val="231F20"/>
        </w:rPr>
        <w:t xml:space="preserve"> </w:t>
      </w:r>
      <w:proofErr w:type="spellStart"/>
      <w:r>
        <w:rPr>
          <w:i/>
          <w:iCs/>
          <w:color w:val="231F20"/>
        </w:rPr>
        <w:t>inclusive</w:t>
      </w:r>
      <w:proofErr w:type="spellEnd"/>
      <w:r>
        <w:rPr>
          <w:i/>
          <w:iCs/>
          <w:color w:val="231F20"/>
        </w:rPr>
        <w:t xml:space="preserve"> </w:t>
      </w:r>
      <w:proofErr w:type="spellStart"/>
      <w:r>
        <w:rPr>
          <w:i/>
          <w:iCs/>
          <w:color w:val="231F20"/>
        </w:rPr>
        <w:t>of</w:t>
      </w:r>
      <w:proofErr w:type="spellEnd"/>
      <w:r>
        <w:rPr>
          <w:i/>
          <w:iCs/>
          <w:color w:val="231F20"/>
        </w:rPr>
        <w:t xml:space="preserve"> trans </w:t>
      </w:r>
      <w:proofErr w:type="spellStart"/>
      <w:r>
        <w:rPr>
          <w:i/>
          <w:iCs/>
          <w:color w:val="231F20"/>
        </w:rPr>
        <w:t>asylum</w:t>
      </w:r>
      <w:proofErr w:type="spellEnd"/>
      <w:r>
        <w:rPr>
          <w:i/>
          <w:iCs/>
          <w:color w:val="231F20"/>
        </w:rPr>
        <w:t xml:space="preserve"> </w:t>
      </w:r>
      <w:proofErr w:type="spellStart"/>
      <w:r>
        <w:rPr>
          <w:i/>
          <w:iCs/>
          <w:color w:val="231F20"/>
        </w:rPr>
        <w:t>seekers</w:t>
      </w:r>
      <w:proofErr w:type="spellEnd"/>
      <w:r>
        <w:rPr>
          <w:i/>
          <w:iCs/>
          <w:color w:val="231F20"/>
        </w:rPr>
        <w:t xml:space="preserve"> </w:t>
      </w:r>
      <w:proofErr w:type="spellStart"/>
      <w:r>
        <w:rPr>
          <w:i/>
          <w:iCs/>
          <w:color w:val="231F20"/>
        </w:rPr>
        <w:t>and</w:t>
      </w:r>
      <w:proofErr w:type="spellEnd"/>
      <w:r>
        <w:rPr>
          <w:i/>
          <w:iCs/>
          <w:color w:val="231F20"/>
        </w:rPr>
        <w:t xml:space="preserve"> </w:t>
      </w:r>
      <w:proofErr w:type="spellStart"/>
      <w:r>
        <w:rPr>
          <w:i/>
          <w:iCs/>
          <w:color w:val="231F20"/>
        </w:rPr>
        <w:t>refugees</w:t>
      </w:r>
      <w:proofErr w:type="spellEnd"/>
      <w:r>
        <w:rPr>
          <w:i/>
          <w:iCs/>
          <w:color w:val="231F20"/>
        </w:rPr>
        <w:t xml:space="preserve"> in </w:t>
      </w:r>
      <w:proofErr w:type="spellStart"/>
      <w:r>
        <w:rPr>
          <w:i/>
          <w:iCs/>
          <w:color w:val="231F20"/>
        </w:rPr>
        <w:t>Europe</w:t>
      </w:r>
      <w:proofErr w:type="spellEnd"/>
      <w:r>
        <w:rPr>
          <w:color w:val="231F20"/>
        </w:rPr>
        <w:t xml:space="preserve">). </w:t>
      </w:r>
      <w:proofErr w:type="spellStart"/>
      <w:r>
        <w:rPr>
          <w:color w:val="231F20"/>
        </w:rPr>
        <w:t>Transgender</w:t>
      </w:r>
      <w:proofErr w:type="spellEnd"/>
      <w:r>
        <w:rPr>
          <w:color w:val="231F20"/>
        </w:rPr>
        <w:t xml:space="preserve"> </w:t>
      </w:r>
      <w:proofErr w:type="spellStart"/>
      <w:r>
        <w:rPr>
          <w:color w:val="231F20"/>
        </w:rPr>
        <w:t>Europe</w:t>
      </w:r>
      <w:proofErr w:type="spellEnd"/>
      <w:r>
        <w:rPr>
          <w:color w:val="231F20"/>
        </w:rPr>
        <w:t>. https://tgeu.org/asylum/</w:t>
      </w:r>
    </w:p>
    <w:p w14:paraId="007E5B69" w14:textId="77777777" w:rsidR="00006F78" w:rsidRDefault="00DA4927" w:rsidP="003C474A">
      <w:pPr>
        <w:pStyle w:val="BodyText"/>
        <w:spacing w:line="240" w:lineRule="exact"/>
        <w:ind w:left="680" w:right="1217" w:hanging="567"/>
        <w:jc w:val="both"/>
        <w:rPr>
          <w:color w:val="231F20"/>
        </w:rPr>
      </w:pPr>
      <w:r>
        <w:rPr>
          <w:color w:val="231F20"/>
        </w:rPr>
        <w:t xml:space="preserve">Keuroglian, A. S, </w:t>
      </w:r>
      <w:proofErr w:type="spellStart"/>
      <w:r>
        <w:rPr>
          <w:color w:val="231F20"/>
        </w:rPr>
        <w:t>MakDauel</w:t>
      </w:r>
      <w:proofErr w:type="spellEnd"/>
      <w:r>
        <w:rPr>
          <w:color w:val="231F20"/>
        </w:rPr>
        <w:t>, M. J. i Stern, T. A. (2018.g). Pružanje zdravstvene zaštite lezbejkama, homoseksualcima, biseksualcima i transrodnim imigrantima u zdravstvenim</w:t>
      </w:r>
      <w:r w:rsidR="003C474A">
        <w:rPr>
          <w:color w:val="231F20"/>
        </w:rPr>
        <w:t xml:space="preserve"> centrima i klinikama (</w:t>
      </w:r>
      <w:proofErr w:type="spellStart"/>
      <w:r w:rsidR="003C474A">
        <w:rPr>
          <w:i/>
          <w:iCs/>
          <w:color w:val="231F20"/>
        </w:rPr>
        <w:t>Providing</w:t>
      </w:r>
      <w:proofErr w:type="spellEnd"/>
      <w:r w:rsidR="003C474A">
        <w:rPr>
          <w:i/>
          <w:iCs/>
          <w:color w:val="231F20"/>
        </w:rPr>
        <w:t xml:space="preserve"> Care </w:t>
      </w:r>
      <w:proofErr w:type="spellStart"/>
      <w:r w:rsidR="003C474A">
        <w:rPr>
          <w:i/>
          <w:iCs/>
          <w:color w:val="231F20"/>
        </w:rPr>
        <w:t>for</w:t>
      </w:r>
      <w:proofErr w:type="spellEnd"/>
      <w:r w:rsidR="003C474A">
        <w:rPr>
          <w:i/>
          <w:iCs/>
          <w:color w:val="231F20"/>
        </w:rPr>
        <w:t xml:space="preserve"> </w:t>
      </w:r>
      <w:proofErr w:type="spellStart"/>
      <w:r w:rsidR="003C474A">
        <w:rPr>
          <w:i/>
          <w:iCs/>
          <w:color w:val="231F20"/>
        </w:rPr>
        <w:t>Lesbian</w:t>
      </w:r>
      <w:proofErr w:type="spellEnd"/>
      <w:r w:rsidR="003C474A">
        <w:rPr>
          <w:i/>
          <w:iCs/>
          <w:color w:val="231F20"/>
        </w:rPr>
        <w:t xml:space="preserve">, </w:t>
      </w:r>
      <w:proofErr w:type="spellStart"/>
      <w:r w:rsidR="003C474A">
        <w:rPr>
          <w:i/>
          <w:iCs/>
          <w:color w:val="231F20"/>
        </w:rPr>
        <w:t>Gay</w:t>
      </w:r>
      <w:proofErr w:type="spellEnd"/>
      <w:r w:rsidR="003C474A">
        <w:rPr>
          <w:i/>
          <w:iCs/>
          <w:color w:val="231F20"/>
        </w:rPr>
        <w:t xml:space="preserve">, </w:t>
      </w:r>
      <w:proofErr w:type="spellStart"/>
      <w:r w:rsidR="003C474A">
        <w:rPr>
          <w:i/>
          <w:iCs/>
          <w:color w:val="231F20"/>
        </w:rPr>
        <w:t>Bisexual</w:t>
      </w:r>
      <w:proofErr w:type="spellEnd"/>
      <w:r w:rsidR="003C474A">
        <w:rPr>
          <w:i/>
          <w:iCs/>
          <w:color w:val="231F20"/>
        </w:rPr>
        <w:t xml:space="preserve">, </w:t>
      </w:r>
      <w:proofErr w:type="spellStart"/>
      <w:r w:rsidR="003C474A">
        <w:rPr>
          <w:i/>
          <w:iCs/>
          <w:color w:val="231F20"/>
        </w:rPr>
        <w:t>and</w:t>
      </w:r>
      <w:proofErr w:type="spellEnd"/>
      <w:r w:rsidR="003C474A">
        <w:rPr>
          <w:i/>
          <w:iCs/>
          <w:color w:val="231F20"/>
        </w:rPr>
        <w:t xml:space="preserve"> </w:t>
      </w:r>
      <w:proofErr w:type="spellStart"/>
      <w:r w:rsidR="003C474A">
        <w:rPr>
          <w:i/>
          <w:iCs/>
          <w:color w:val="231F20"/>
        </w:rPr>
        <w:t>Transgender</w:t>
      </w:r>
      <w:proofErr w:type="spellEnd"/>
      <w:r w:rsidR="003C474A">
        <w:rPr>
          <w:i/>
          <w:iCs/>
          <w:color w:val="231F20"/>
        </w:rPr>
        <w:t xml:space="preserve"> </w:t>
      </w:r>
      <w:proofErr w:type="spellStart"/>
      <w:r w:rsidR="003C474A">
        <w:rPr>
          <w:i/>
          <w:iCs/>
          <w:color w:val="231F20"/>
        </w:rPr>
        <w:t>Immigrants</w:t>
      </w:r>
      <w:proofErr w:type="spellEnd"/>
      <w:r w:rsidR="003C474A">
        <w:rPr>
          <w:i/>
          <w:iCs/>
          <w:color w:val="231F20"/>
        </w:rPr>
        <w:t xml:space="preserve"> at </w:t>
      </w:r>
      <w:proofErr w:type="spellStart"/>
      <w:r w:rsidR="003C474A">
        <w:rPr>
          <w:i/>
          <w:iCs/>
          <w:color w:val="231F20"/>
        </w:rPr>
        <w:t>Health</w:t>
      </w:r>
      <w:proofErr w:type="spellEnd"/>
      <w:r w:rsidR="003C474A">
        <w:rPr>
          <w:i/>
          <w:iCs/>
          <w:color w:val="231F20"/>
        </w:rPr>
        <w:t xml:space="preserve"> </w:t>
      </w:r>
      <w:proofErr w:type="spellStart"/>
      <w:r w:rsidR="003C474A">
        <w:rPr>
          <w:i/>
          <w:iCs/>
          <w:color w:val="231F20"/>
        </w:rPr>
        <w:t>Centers</w:t>
      </w:r>
      <w:proofErr w:type="spellEnd"/>
      <w:r w:rsidR="003C474A">
        <w:rPr>
          <w:i/>
          <w:iCs/>
          <w:color w:val="231F20"/>
        </w:rPr>
        <w:t xml:space="preserve">  </w:t>
      </w:r>
      <w:proofErr w:type="spellStart"/>
      <w:r w:rsidR="003C474A">
        <w:rPr>
          <w:i/>
          <w:iCs/>
          <w:color w:val="231F20"/>
        </w:rPr>
        <w:t>and</w:t>
      </w:r>
      <w:proofErr w:type="spellEnd"/>
      <w:r w:rsidR="003C474A">
        <w:rPr>
          <w:i/>
          <w:iCs/>
          <w:color w:val="231F20"/>
        </w:rPr>
        <w:t xml:space="preserve">  </w:t>
      </w:r>
      <w:proofErr w:type="spellStart"/>
      <w:r w:rsidR="003C474A">
        <w:rPr>
          <w:i/>
          <w:iCs/>
          <w:color w:val="231F20"/>
        </w:rPr>
        <w:t>Clinics</w:t>
      </w:r>
      <w:proofErr w:type="spellEnd"/>
      <w:r w:rsidR="003C474A">
        <w:rPr>
          <w:color w:val="231F20"/>
        </w:rPr>
        <w:t xml:space="preserve">).  </w:t>
      </w:r>
      <w:proofErr w:type="spellStart"/>
      <w:r w:rsidR="003C474A">
        <w:rPr>
          <w:color w:val="231F20"/>
        </w:rPr>
        <w:t>Psychosomatics</w:t>
      </w:r>
      <w:proofErr w:type="spellEnd"/>
      <w:r w:rsidR="003C474A">
        <w:rPr>
          <w:color w:val="231F20"/>
        </w:rPr>
        <w:t>,  59(2),  193–198.  https://doi.org/10,1016/j.psym.2017.10.008</w:t>
      </w:r>
    </w:p>
    <w:p w14:paraId="3DEA3059" w14:textId="67239A68" w:rsidR="003C474A" w:rsidRDefault="003C474A" w:rsidP="003C474A">
      <w:pPr>
        <w:pStyle w:val="BodyText"/>
        <w:spacing w:line="240" w:lineRule="exact"/>
        <w:ind w:left="680" w:right="1217" w:hanging="567"/>
        <w:jc w:val="both"/>
        <w:rPr>
          <w:color w:val="231F20"/>
        </w:rPr>
      </w:pPr>
      <w:r>
        <w:rPr>
          <w:color w:val="231F20"/>
        </w:rPr>
        <w:t>Savet za migracije Australije/Mreža prisilno raseljenih lica (</w:t>
      </w:r>
      <w:proofErr w:type="spellStart"/>
      <w:r>
        <w:rPr>
          <w:i/>
          <w:iCs/>
          <w:color w:val="231F20"/>
        </w:rPr>
        <w:t>Migration</w:t>
      </w:r>
      <w:proofErr w:type="spellEnd"/>
      <w:r>
        <w:rPr>
          <w:i/>
          <w:iCs/>
          <w:color w:val="231F20"/>
        </w:rPr>
        <w:t xml:space="preserve"> </w:t>
      </w:r>
      <w:proofErr w:type="spellStart"/>
      <w:r>
        <w:rPr>
          <w:i/>
          <w:iCs/>
          <w:color w:val="231F20"/>
        </w:rPr>
        <w:t>Council</w:t>
      </w:r>
      <w:proofErr w:type="spellEnd"/>
      <w:r>
        <w:rPr>
          <w:i/>
          <w:iCs/>
          <w:color w:val="231F20"/>
        </w:rPr>
        <w:t xml:space="preserve"> </w:t>
      </w:r>
      <w:proofErr w:type="spellStart"/>
      <w:r>
        <w:rPr>
          <w:i/>
          <w:iCs/>
          <w:color w:val="231F20"/>
        </w:rPr>
        <w:t>of</w:t>
      </w:r>
      <w:proofErr w:type="spellEnd"/>
      <w:r>
        <w:rPr>
          <w:i/>
          <w:iCs/>
          <w:color w:val="231F20"/>
        </w:rPr>
        <w:t xml:space="preserve"> </w:t>
      </w:r>
      <w:proofErr w:type="spellStart"/>
      <w:r>
        <w:rPr>
          <w:i/>
          <w:iCs/>
          <w:color w:val="231F20"/>
        </w:rPr>
        <w:t>Australia</w:t>
      </w:r>
      <w:proofErr w:type="spellEnd"/>
      <w:r>
        <w:rPr>
          <w:i/>
          <w:iCs/>
          <w:color w:val="231F20"/>
        </w:rPr>
        <w:t xml:space="preserve">/ </w:t>
      </w:r>
      <w:proofErr w:type="spellStart"/>
      <w:r>
        <w:rPr>
          <w:i/>
          <w:iCs/>
          <w:color w:val="231F20"/>
        </w:rPr>
        <w:t>Forcibly</w:t>
      </w:r>
      <w:proofErr w:type="spellEnd"/>
      <w:r>
        <w:rPr>
          <w:i/>
          <w:iCs/>
          <w:color w:val="231F20"/>
        </w:rPr>
        <w:t xml:space="preserve"> </w:t>
      </w:r>
      <w:proofErr w:type="spellStart"/>
      <w:r>
        <w:rPr>
          <w:i/>
          <w:iCs/>
          <w:color w:val="231F20"/>
        </w:rPr>
        <w:t>Displaced</w:t>
      </w:r>
      <w:proofErr w:type="spellEnd"/>
      <w:r>
        <w:rPr>
          <w:i/>
          <w:iCs/>
          <w:color w:val="231F20"/>
        </w:rPr>
        <w:t xml:space="preserve"> </w:t>
      </w:r>
      <w:proofErr w:type="spellStart"/>
      <w:r>
        <w:rPr>
          <w:i/>
          <w:iCs/>
          <w:color w:val="231F20"/>
        </w:rPr>
        <w:t>People</w:t>
      </w:r>
      <w:proofErr w:type="spellEnd"/>
      <w:r>
        <w:rPr>
          <w:i/>
          <w:iCs/>
          <w:color w:val="231F20"/>
        </w:rPr>
        <w:t xml:space="preserve"> </w:t>
      </w:r>
      <w:proofErr w:type="spellStart"/>
      <w:r>
        <w:rPr>
          <w:i/>
          <w:iCs/>
          <w:color w:val="231F20"/>
        </w:rPr>
        <w:t>Network</w:t>
      </w:r>
      <w:proofErr w:type="spellEnd"/>
      <w:r>
        <w:rPr>
          <w:color w:val="231F20"/>
        </w:rPr>
        <w:t>). (2020.g). Rodno odgovorno raseljenje: Šira saznanja od LGBTIQ+ izbeglica (</w:t>
      </w:r>
      <w:proofErr w:type="spellStart"/>
      <w:r>
        <w:rPr>
          <w:i/>
          <w:iCs/>
          <w:color w:val="231F20"/>
        </w:rPr>
        <w:t>Gender</w:t>
      </w:r>
      <w:proofErr w:type="spellEnd"/>
      <w:r>
        <w:rPr>
          <w:i/>
          <w:iCs/>
          <w:color w:val="231F20"/>
        </w:rPr>
        <w:t xml:space="preserve"> </w:t>
      </w:r>
      <w:proofErr w:type="spellStart"/>
      <w:r>
        <w:rPr>
          <w:i/>
          <w:iCs/>
          <w:color w:val="231F20"/>
        </w:rPr>
        <w:t>Responsive</w:t>
      </w:r>
      <w:proofErr w:type="spellEnd"/>
      <w:r>
        <w:rPr>
          <w:i/>
          <w:iCs/>
          <w:color w:val="231F20"/>
        </w:rPr>
        <w:t xml:space="preserve"> </w:t>
      </w:r>
      <w:proofErr w:type="spellStart"/>
      <w:r>
        <w:rPr>
          <w:i/>
          <w:iCs/>
          <w:color w:val="231F20"/>
        </w:rPr>
        <w:t>Resettlement</w:t>
      </w:r>
      <w:proofErr w:type="spellEnd"/>
      <w:r>
        <w:rPr>
          <w:i/>
          <w:iCs/>
          <w:color w:val="231F20"/>
        </w:rPr>
        <w:t xml:space="preserve">: </w:t>
      </w:r>
      <w:proofErr w:type="spellStart"/>
      <w:r>
        <w:rPr>
          <w:i/>
          <w:iCs/>
          <w:color w:val="231F20"/>
        </w:rPr>
        <w:t>Broader</w:t>
      </w:r>
      <w:proofErr w:type="spellEnd"/>
      <w:r>
        <w:rPr>
          <w:i/>
          <w:iCs/>
          <w:color w:val="231F20"/>
        </w:rPr>
        <w:t xml:space="preserve"> </w:t>
      </w:r>
      <w:proofErr w:type="spellStart"/>
      <w:r>
        <w:rPr>
          <w:i/>
          <w:iCs/>
          <w:color w:val="231F20"/>
        </w:rPr>
        <w:t>Learnings</w:t>
      </w:r>
      <w:proofErr w:type="spellEnd"/>
      <w:r>
        <w:rPr>
          <w:i/>
          <w:iCs/>
          <w:color w:val="231F20"/>
        </w:rPr>
        <w:t xml:space="preserve"> from LGBTIQ+ </w:t>
      </w:r>
      <w:proofErr w:type="spellStart"/>
      <w:r>
        <w:rPr>
          <w:i/>
          <w:iCs/>
          <w:color w:val="231F20"/>
        </w:rPr>
        <w:t>Refugees</w:t>
      </w:r>
      <w:proofErr w:type="spellEnd"/>
      <w:r>
        <w:rPr>
          <w:color w:val="231F20"/>
        </w:rPr>
        <w:t xml:space="preserve">). </w:t>
      </w:r>
      <w:hyperlink r:id="rId25" w:history="1">
        <w:r w:rsidRPr="009B6BAB">
          <w:rPr>
            <w:rStyle w:val="Hyperlink"/>
          </w:rPr>
          <w:t>https://fdpn.org.au/policy/reports/</w:t>
        </w:r>
      </w:hyperlink>
    </w:p>
    <w:p w14:paraId="1060C619" w14:textId="292F8B43" w:rsidR="003C474A" w:rsidRDefault="003C474A" w:rsidP="003C474A">
      <w:pPr>
        <w:pStyle w:val="BodyText"/>
        <w:spacing w:line="240" w:lineRule="exact"/>
        <w:ind w:left="680" w:right="1217" w:hanging="567"/>
        <w:jc w:val="both"/>
      </w:pPr>
      <w:r>
        <w:rPr>
          <w:color w:val="231F20"/>
        </w:rPr>
        <w:t>ORAM. (2012). Dugini mostovi: Vodič za zajednice za obnovu života LGBTI izbeglica i azilanata (</w:t>
      </w:r>
      <w:proofErr w:type="spellStart"/>
      <w:r>
        <w:rPr>
          <w:i/>
          <w:iCs/>
          <w:color w:val="231F20"/>
        </w:rPr>
        <w:t>Rainbow</w:t>
      </w:r>
      <w:proofErr w:type="spellEnd"/>
      <w:r>
        <w:rPr>
          <w:i/>
          <w:iCs/>
          <w:color w:val="231F20"/>
        </w:rPr>
        <w:t xml:space="preserve"> </w:t>
      </w:r>
      <w:proofErr w:type="spellStart"/>
      <w:r>
        <w:rPr>
          <w:i/>
          <w:iCs/>
          <w:color w:val="231F20"/>
        </w:rPr>
        <w:t>Bridges</w:t>
      </w:r>
      <w:proofErr w:type="spellEnd"/>
      <w:r>
        <w:rPr>
          <w:i/>
          <w:iCs/>
          <w:color w:val="231F20"/>
        </w:rPr>
        <w:t xml:space="preserve">: A </w:t>
      </w:r>
      <w:proofErr w:type="spellStart"/>
      <w:r>
        <w:rPr>
          <w:i/>
          <w:iCs/>
          <w:color w:val="231F20"/>
        </w:rPr>
        <w:t>Community</w:t>
      </w:r>
      <w:proofErr w:type="spellEnd"/>
      <w:r>
        <w:rPr>
          <w:i/>
          <w:iCs/>
          <w:color w:val="231F20"/>
        </w:rPr>
        <w:t xml:space="preserve"> </w:t>
      </w:r>
      <w:proofErr w:type="spellStart"/>
      <w:r>
        <w:rPr>
          <w:i/>
          <w:iCs/>
          <w:color w:val="231F20"/>
        </w:rPr>
        <w:t>Guide</w:t>
      </w:r>
      <w:proofErr w:type="spellEnd"/>
      <w:r>
        <w:rPr>
          <w:i/>
          <w:iCs/>
          <w:color w:val="231F20"/>
        </w:rPr>
        <w:t xml:space="preserve"> to </w:t>
      </w:r>
      <w:proofErr w:type="spellStart"/>
      <w:r>
        <w:rPr>
          <w:i/>
          <w:iCs/>
          <w:color w:val="231F20"/>
        </w:rPr>
        <w:t>Rebuilding</w:t>
      </w:r>
      <w:proofErr w:type="spellEnd"/>
      <w:r>
        <w:rPr>
          <w:i/>
          <w:iCs/>
          <w:color w:val="231F20"/>
        </w:rPr>
        <w:t xml:space="preserve"> </w:t>
      </w:r>
      <w:proofErr w:type="spellStart"/>
      <w:r>
        <w:rPr>
          <w:i/>
          <w:iCs/>
          <w:color w:val="231F20"/>
        </w:rPr>
        <w:t>the</w:t>
      </w:r>
      <w:proofErr w:type="spellEnd"/>
      <w:r>
        <w:rPr>
          <w:i/>
          <w:iCs/>
          <w:color w:val="231F20"/>
        </w:rPr>
        <w:t xml:space="preserve"> </w:t>
      </w:r>
      <w:proofErr w:type="spellStart"/>
      <w:r>
        <w:rPr>
          <w:i/>
          <w:iCs/>
          <w:color w:val="231F20"/>
        </w:rPr>
        <w:t>Lives</w:t>
      </w:r>
      <w:proofErr w:type="spellEnd"/>
      <w:r>
        <w:rPr>
          <w:i/>
          <w:iCs/>
          <w:color w:val="231F20"/>
        </w:rPr>
        <w:t xml:space="preserve"> </w:t>
      </w:r>
      <w:proofErr w:type="spellStart"/>
      <w:r>
        <w:rPr>
          <w:i/>
          <w:iCs/>
          <w:color w:val="231F20"/>
        </w:rPr>
        <w:t>of</w:t>
      </w:r>
      <w:proofErr w:type="spellEnd"/>
      <w:r>
        <w:rPr>
          <w:i/>
          <w:iCs/>
          <w:color w:val="231F20"/>
        </w:rPr>
        <w:t xml:space="preserve"> LGBTI </w:t>
      </w:r>
      <w:proofErr w:type="spellStart"/>
      <w:r>
        <w:rPr>
          <w:i/>
          <w:iCs/>
          <w:color w:val="231F20"/>
        </w:rPr>
        <w:t>Refugees</w:t>
      </w:r>
      <w:proofErr w:type="spellEnd"/>
      <w:r>
        <w:rPr>
          <w:i/>
          <w:iCs/>
          <w:color w:val="231F20"/>
        </w:rPr>
        <w:t xml:space="preserve"> </w:t>
      </w:r>
      <w:proofErr w:type="spellStart"/>
      <w:r>
        <w:rPr>
          <w:i/>
          <w:iCs/>
          <w:color w:val="231F20"/>
        </w:rPr>
        <w:t>and</w:t>
      </w:r>
      <w:proofErr w:type="spellEnd"/>
      <w:r>
        <w:rPr>
          <w:i/>
          <w:iCs/>
          <w:color w:val="231F20"/>
        </w:rPr>
        <w:t xml:space="preserve"> </w:t>
      </w:r>
      <w:proofErr w:type="spellStart"/>
      <w:r>
        <w:rPr>
          <w:i/>
          <w:iCs/>
          <w:color w:val="231F20"/>
        </w:rPr>
        <w:t>Asylees</w:t>
      </w:r>
      <w:proofErr w:type="spellEnd"/>
      <w:r>
        <w:rPr>
          <w:color w:val="231F20"/>
        </w:rPr>
        <w:t xml:space="preserve">). </w:t>
      </w:r>
      <w:proofErr w:type="spellStart"/>
      <w:r>
        <w:rPr>
          <w:color w:val="231F20"/>
        </w:rPr>
        <w:t>Organization</w:t>
      </w:r>
      <w:proofErr w:type="spellEnd"/>
      <w:r>
        <w:rPr>
          <w:color w:val="231F20"/>
        </w:rPr>
        <w:t xml:space="preserve"> </w:t>
      </w:r>
      <w:proofErr w:type="spellStart"/>
      <w:r>
        <w:rPr>
          <w:color w:val="231F20"/>
        </w:rPr>
        <w:t>for</w:t>
      </w:r>
      <w:proofErr w:type="spellEnd"/>
      <w:r>
        <w:rPr>
          <w:color w:val="231F20"/>
        </w:rPr>
        <w:t xml:space="preserve"> </w:t>
      </w:r>
      <w:proofErr w:type="spellStart"/>
      <w:r>
        <w:rPr>
          <w:color w:val="231F20"/>
        </w:rPr>
        <w:t>Refuge</w:t>
      </w:r>
      <w:proofErr w:type="spellEnd"/>
      <w:r>
        <w:rPr>
          <w:color w:val="231F20"/>
        </w:rPr>
        <w:t xml:space="preserve">, </w:t>
      </w:r>
      <w:proofErr w:type="spellStart"/>
      <w:r>
        <w:rPr>
          <w:color w:val="231F20"/>
        </w:rPr>
        <w:t>Asylum</w:t>
      </w:r>
      <w:proofErr w:type="spellEnd"/>
      <w:r>
        <w:rPr>
          <w:color w:val="231F20"/>
        </w:rPr>
        <w:t xml:space="preserve"> &amp; </w:t>
      </w:r>
      <w:proofErr w:type="spellStart"/>
      <w:r>
        <w:rPr>
          <w:color w:val="231F20"/>
        </w:rPr>
        <w:t>Migration</w:t>
      </w:r>
      <w:proofErr w:type="spellEnd"/>
      <w:r>
        <w:rPr>
          <w:color w:val="231F20"/>
        </w:rPr>
        <w:t xml:space="preserve">. </w:t>
      </w:r>
      <w:hyperlink r:id="rId26">
        <w:r>
          <w:rPr>
            <w:color w:val="231F20"/>
          </w:rPr>
          <w:t>https://www.refworld.org/docid/524d3e9d4.html</w:t>
        </w:r>
      </w:hyperlink>
    </w:p>
    <w:p w14:paraId="6D3519E6" w14:textId="09C3C3FB" w:rsidR="003C474A" w:rsidRDefault="003C474A" w:rsidP="003C474A">
      <w:pPr>
        <w:pStyle w:val="BodyText"/>
        <w:spacing w:line="240" w:lineRule="exact"/>
        <w:ind w:left="680" w:right="1217" w:hanging="567"/>
        <w:jc w:val="both"/>
        <w:rPr>
          <w:color w:val="231F20"/>
        </w:rPr>
      </w:pPr>
      <w:r>
        <w:rPr>
          <w:color w:val="231F20"/>
        </w:rPr>
        <w:t>Portman, S. i Vejl, D. (2013). Naseljavanje LGBT izbeglica u SAD: nova najbolja praksa (</w:t>
      </w:r>
      <w:r>
        <w:rPr>
          <w:i/>
          <w:iCs/>
          <w:color w:val="231F20"/>
        </w:rPr>
        <w:t xml:space="preserve">LGBT </w:t>
      </w:r>
      <w:proofErr w:type="spellStart"/>
      <w:r>
        <w:rPr>
          <w:i/>
          <w:iCs/>
          <w:color w:val="231F20"/>
        </w:rPr>
        <w:t>refugee</w:t>
      </w:r>
      <w:proofErr w:type="spellEnd"/>
      <w:r>
        <w:rPr>
          <w:i/>
          <w:iCs/>
          <w:color w:val="231F20"/>
        </w:rPr>
        <w:t xml:space="preserve"> </w:t>
      </w:r>
      <w:proofErr w:type="spellStart"/>
      <w:r>
        <w:rPr>
          <w:i/>
          <w:iCs/>
          <w:color w:val="231F20"/>
        </w:rPr>
        <w:t>resettlement</w:t>
      </w:r>
      <w:proofErr w:type="spellEnd"/>
      <w:r>
        <w:rPr>
          <w:i/>
          <w:iCs/>
          <w:color w:val="231F20"/>
        </w:rPr>
        <w:t xml:space="preserve"> in </w:t>
      </w:r>
      <w:proofErr w:type="spellStart"/>
      <w:r>
        <w:rPr>
          <w:i/>
          <w:iCs/>
          <w:color w:val="231F20"/>
        </w:rPr>
        <w:t>the</w:t>
      </w:r>
      <w:proofErr w:type="spellEnd"/>
      <w:r>
        <w:rPr>
          <w:i/>
          <w:iCs/>
          <w:color w:val="231F20"/>
        </w:rPr>
        <w:t xml:space="preserve"> US: </w:t>
      </w:r>
      <w:proofErr w:type="spellStart"/>
      <w:r>
        <w:rPr>
          <w:i/>
          <w:iCs/>
          <w:color w:val="231F20"/>
        </w:rPr>
        <w:t>emerging</w:t>
      </w:r>
      <w:proofErr w:type="spellEnd"/>
      <w:r>
        <w:rPr>
          <w:i/>
          <w:iCs/>
          <w:color w:val="231F20"/>
        </w:rPr>
        <w:t xml:space="preserve"> </w:t>
      </w:r>
      <w:proofErr w:type="spellStart"/>
      <w:r>
        <w:rPr>
          <w:i/>
          <w:iCs/>
          <w:color w:val="231F20"/>
        </w:rPr>
        <w:t>best</w:t>
      </w:r>
      <w:proofErr w:type="spellEnd"/>
      <w:r>
        <w:rPr>
          <w:i/>
          <w:iCs/>
          <w:color w:val="231F20"/>
        </w:rPr>
        <w:t xml:space="preserve"> </w:t>
      </w:r>
      <w:proofErr w:type="spellStart"/>
      <w:r>
        <w:rPr>
          <w:i/>
          <w:iCs/>
          <w:color w:val="231F20"/>
        </w:rPr>
        <w:t>practices</w:t>
      </w:r>
      <w:proofErr w:type="spellEnd"/>
      <w:r>
        <w:rPr>
          <w:color w:val="231F20"/>
        </w:rPr>
        <w:t xml:space="preserve">). </w:t>
      </w:r>
      <w:proofErr w:type="spellStart"/>
      <w:r>
        <w:rPr>
          <w:color w:val="231F20"/>
        </w:rPr>
        <w:t>Forced</w:t>
      </w:r>
      <w:proofErr w:type="spellEnd"/>
      <w:r>
        <w:rPr>
          <w:color w:val="231F20"/>
        </w:rPr>
        <w:t xml:space="preserve"> </w:t>
      </w:r>
      <w:proofErr w:type="spellStart"/>
      <w:r>
        <w:rPr>
          <w:color w:val="231F20"/>
        </w:rPr>
        <w:t>Migration</w:t>
      </w:r>
      <w:proofErr w:type="spellEnd"/>
      <w:r>
        <w:rPr>
          <w:color w:val="231F20"/>
        </w:rPr>
        <w:t xml:space="preserve"> </w:t>
      </w:r>
      <w:proofErr w:type="spellStart"/>
      <w:r>
        <w:rPr>
          <w:color w:val="231F20"/>
        </w:rPr>
        <w:t>Review</w:t>
      </w:r>
      <w:proofErr w:type="spellEnd"/>
      <w:r>
        <w:rPr>
          <w:color w:val="231F20"/>
        </w:rPr>
        <w:t>, 42. https://www.fmre-view.org/sogi/portman-weyl</w:t>
      </w:r>
    </w:p>
    <w:p w14:paraId="33E0A4C9" w14:textId="77777777" w:rsidR="003C474A" w:rsidRDefault="003C474A" w:rsidP="003C474A">
      <w:pPr>
        <w:pStyle w:val="BodyText"/>
        <w:spacing w:line="240" w:lineRule="exact"/>
        <w:ind w:left="680" w:right="1217" w:hanging="567"/>
        <w:jc w:val="both"/>
        <w:rPr>
          <w:color w:val="231F20"/>
        </w:rPr>
      </w:pPr>
      <w:r>
        <w:rPr>
          <w:color w:val="231F20"/>
        </w:rPr>
        <w:t>Kvir projekat Sestrinstvo (</w:t>
      </w:r>
      <w:proofErr w:type="spellStart"/>
      <w:r>
        <w:rPr>
          <w:i/>
          <w:iCs/>
          <w:color w:val="231F20"/>
        </w:rPr>
        <w:t>Queer</w:t>
      </w:r>
      <w:proofErr w:type="spellEnd"/>
      <w:r>
        <w:rPr>
          <w:i/>
          <w:iCs/>
          <w:color w:val="231F20"/>
        </w:rPr>
        <w:t xml:space="preserve"> </w:t>
      </w:r>
      <w:proofErr w:type="spellStart"/>
      <w:r>
        <w:rPr>
          <w:i/>
          <w:iCs/>
          <w:color w:val="231F20"/>
        </w:rPr>
        <w:t>Sisterhood</w:t>
      </w:r>
      <w:proofErr w:type="spellEnd"/>
      <w:r>
        <w:rPr>
          <w:i/>
          <w:iCs/>
          <w:color w:val="231F20"/>
        </w:rPr>
        <w:t xml:space="preserve"> Project</w:t>
      </w:r>
      <w:r>
        <w:rPr>
          <w:color w:val="231F20"/>
        </w:rPr>
        <w:t>). (2019). Biti kvir i izbeglica: Brošura za kvir žene izbeglice i one koji ih podržavaju (</w:t>
      </w:r>
      <w:proofErr w:type="spellStart"/>
      <w:r>
        <w:rPr>
          <w:i/>
          <w:iCs/>
          <w:color w:val="231F20"/>
        </w:rPr>
        <w:t>Being</w:t>
      </w:r>
      <w:proofErr w:type="spellEnd"/>
      <w:r>
        <w:rPr>
          <w:i/>
          <w:iCs/>
          <w:color w:val="231F20"/>
        </w:rPr>
        <w:t xml:space="preserve"> </w:t>
      </w:r>
      <w:proofErr w:type="spellStart"/>
      <w:r>
        <w:rPr>
          <w:i/>
          <w:iCs/>
          <w:color w:val="231F20"/>
        </w:rPr>
        <w:t>queer</w:t>
      </w:r>
      <w:proofErr w:type="spellEnd"/>
      <w:r>
        <w:rPr>
          <w:i/>
          <w:iCs/>
          <w:color w:val="231F20"/>
        </w:rPr>
        <w:t xml:space="preserve"> &amp; </w:t>
      </w:r>
      <w:proofErr w:type="spellStart"/>
      <w:r>
        <w:rPr>
          <w:i/>
          <w:iCs/>
          <w:color w:val="231F20"/>
        </w:rPr>
        <w:t>refugee</w:t>
      </w:r>
      <w:proofErr w:type="spellEnd"/>
      <w:r>
        <w:rPr>
          <w:i/>
          <w:iCs/>
          <w:color w:val="231F20"/>
        </w:rPr>
        <w:t xml:space="preserve">: A </w:t>
      </w:r>
      <w:proofErr w:type="spellStart"/>
      <w:r>
        <w:rPr>
          <w:i/>
          <w:iCs/>
          <w:color w:val="231F20"/>
        </w:rPr>
        <w:t>brochure</w:t>
      </w:r>
      <w:proofErr w:type="spellEnd"/>
      <w:r>
        <w:rPr>
          <w:i/>
          <w:iCs/>
          <w:color w:val="231F20"/>
        </w:rPr>
        <w:t xml:space="preserve"> </w:t>
      </w:r>
      <w:proofErr w:type="spellStart"/>
      <w:r>
        <w:rPr>
          <w:i/>
          <w:iCs/>
          <w:color w:val="231F20"/>
        </w:rPr>
        <w:t>for</w:t>
      </w:r>
      <w:proofErr w:type="spellEnd"/>
      <w:r>
        <w:rPr>
          <w:i/>
          <w:iCs/>
          <w:color w:val="231F20"/>
        </w:rPr>
        <w:t xml:space="preserve"> </w:t>
      </w:r>
      <w:proofErr w:type="spellStart"/>
      <w:r>
        <w:rPr>
          <w:i/>
          <w:iCs/>
          <w:color w:val="231F20"/>
        </w:rPr>
        <w:t>queer</w:t>
      </w:r>
      <w:proofErr w:type="spellEnd"/>
      <w:r>
        <w:rPr>
          <w:i/>
          <w:iCs/>
          <w:color w:val="231F20"/>
        </w:rPr>
        <w:t xml:space="preserve"> </w:t>
      </w:r>
      <w:proofErr w:type="spellStart"/>
      <w:r>
        <w:rPr>
          <w:i/>
          <w:iCs/>
          <w:color w:val="231F20"/>
        </w:rPr>
        <w:t>refugee</w:t>
      </w:r>
      <w:proofErr w:type="spellEnd"/>
      <w:r>
        <w:rPr>
          <w:i/>
          <w:iCs/>
          <w:color w:val="231F20"/>
        </w:rPr>
        <w:t xml:space="preserve"> </w:t>
      </w:r>
      <w:proofErr w:type="spellStart"/>
      <w:r>
        <w:rPr>
          <w:i/>
          <w:iCs/>
          <w:color w:val="231F20"/>
        </w:rPr>
        <w:t>women</w:t>
      </w:r>
      <w:proofErr w:type="spellEnd"/>
      <w:r>
        <w:rPr>
          <w:i/>
          <w:iCs/>
          <w:color w:val="231F20"/>
        </w:rPr>
        <w:t xml:space="preserve"> </w:t>
      </w:r>
      <w:proofErr w:type="spellStart"/>
      <w:r>
        <w:rPr>
          <w:i/>
          <w:iCs/>
          <w:color w:val="231F20"/>
        </w:rPr>
        <w:t>and</w:t>
      </w:r>
      <w:proofErr w:type="spellEnd"/>
      <w:r>
        <w:rPr>
          <w:i/>
          <w:iCs/>
          <w:color w:val="231F20"/>
        </w:rPr>
        <w:t xml:space="preserve"> </w:t>
      </w:r>
      <w:proofErr w:type="spellStart"/>
      <w:r>
        <w:rPr>
          <w:i/>
          <w:iCs/>
          <w:color w:val="231F20"/>
        </w:rPr>
        <w:t>their</w:t>
      </w:r>
      <w:proofErr w:type="spellEnd"/>
      <w:r>
        <w:rPr>
          <w:i/>
          <w:iCs/>
          <w:color w:val="231F20"/>
        </w:rPr>
        <w:t xml:space="preserve"> </w:t>
      </w:r>
      <w:proofErr w:type="spellStart"/>
      <w:r>
        <w:rPr>
          <w:i/>
          <w:iCs/>
          <w:color w:val="231F20"/>
        </w:rPr>
        <w:t>supporters</w:t>
      </w:r>
      <w:proofErr w:type="spellEnd"/>
      <w:r>
        <w:rPr>
          <w:color w:val="231F20"/>
        </w:rPr>
        <w:t xml:space="preserve">). </w:t>
      </w:r>
      <w:hyperlink r:id="rId27">
        <w:r>
          <w:rPr>
            <w:color w:val="231F20"/>
          </w:rPr>
          <w:t>http://tinadixson.com.</w:t>
        </w:r>
      </w:hyperlink>
      <w:r>
        <w:rPr>
          <w:color w:val="231F20"/>
        </w:rPr>
        <w:t xml:space="preserve"> au/</w:t>
      </w:r>
      <w:proofErr w:type="spellStart"/>
      <w:r>
        <w:rPr>
          <w:color w:val="231F20"/>
        </w:rPr>
        <w:t>queer</w:t>
      </w:r>
      <w:proofErr w:type="spellEnd"/>
      <w:r>
        <w:rPr>
          <w:color w:val="231F20"/>
        </w:rPr>
        <w:t>-</w:t>
      </w:r>
      <w:proofErr w:type="spellStart"/>
      <w:r>
        <w:rPr>
          <w:color w:val="231F20"/>
        </w:rPr>
        <w:t>sisterhood</w:t>
      </w:r>
      <w:proofErr w:type="spellEnd"/>
      <w:r>
        <w:rPr>
          <w:color w:val="231F20"/>
        </w:rPr>
        <w:t>-projekat/</w:t>
      </w:r>
    </w:p>
    <w:p w14:paraId="124CCBAE" w14:textId="65DD87AE" w:rsidR="003C474A" w:rsidRDefault="003C474A" w:rsidP="003C474A">
      <w:pPr>
        <w:pStyle w:val="BodyText"/>
        <w:spacing w:line="240" w:lineRule="exact"/>
        <w:ind w:left="680" w:right="1217" w:hanging="567"/>
        <w:jc w:val="both"/>
        <w:rPr>
          <w:color w:val="231F20"/>
        </w:rPr>
      </w:pPr>
      <w:r>
        <w:rPr>
          <w:color w:val="231F20"/>
        </w:rPr>
        <w:t>UNHCR. (2021a). LGBTIQ + izbeglice. Priručnik za integraciju (</w:t>
      </w:r>
      <w:r>
        <w:rPr>
          <w:i/>
          <w:iCs/>
          <w:color w:val="231F20"/>
        </w:rPr>
        <w:t xml:space="preserve">LGBTIQ+ </w:t>
      </w:r>
      <w:proofErr w:type="spellStart"/>
      <w:r>
        <w:rPr>
          <w:i/>
          <w:iCs/>
          <w:color w:val="231F20"/>
        </w:rPr>
        <w:t>Refugees</w:t>
      </w:r>
      <w:proofErr w:type="spellEnd"/>
      <w:r>
        <w:rPr>
          <w:i/>
          <w:iCs/>
          <w:color w:val="231F20"/>
        </w:rPr>
        <w:t xml:space="preserve">. </w:t>
      </w:r>
      <w:proofErr w:type="spellStart"/>
      <w:r>
        <w:rPr>
          <w:i/>
          <w:iCs/>
          <w:color w:val="231F20"/>
        </w:rPr>
        <w:t>Integration</w:t>
      </w:r>
      <w:proofErr w:type="spellEnd"/>
      <w:r>
        <w:rPr>
          <w:i/>
          <w:iCs/>
          <w:color w:val="231F20"/>
        </w:rPr>
        <w:t xml:space="preserve"> </w:t>
      </w:r>
      <w:proofErr w:type="spellStart"/>
      <w:r>
        <w:rPr>
          <w:i/>
          <w:iCs/>
          <w:color w:val="231F20"/>
        </w:rPr>
        <w:t>Handbook</w:t>
      </w:r>
      <w:proofErr w:type="spellEnd"/>
      <w:r>
        <w:rPr>
          <w:color w:val="231F20"/>
        </w:rPr>
        <w:t xml:space="preserve">). </w:t>
      </w:r>
      <w:hyperlink r:id="rId28">
        <w:r>
          <w:rPr>
            <w:color w:val="231F20"/>
          </w:rPr>
          <w:t>https://www. unhcr.org/</w:t>
        </w:r>
        <w:proofErr w:type="spellStart"/>
        <w:r>
          <w:rPr>
            <w:color w:val="231F20"/>
          </w:rPr>
          <w:t>handbooks</w:t>
        </w:r>
        <w:proofErr w:type="spellEnd"/>
        <w:r>
          <w:rPr>
            <w:color w:val="231F20"/>
          </w:rPr>
          <w:t>/ih/age-</w:t>
        </w:r>
        <w:proofErr w:type="spellStart"/>
        <w:r>
          <w:rPr>
            <w:color w:val="231F20"/>
          </w:rPr>
          <w:t>gender</w:t>
        </w:r>
        <w:proofErr w:type="spellEnd"/>
        <w:r>
          <w:rPr>
            <w:color w:val="231F20"/>
          </w:rPr>
          <w:t>-</w:t>
        </w:r>
        <w:proofErr w:type="spellStart"/>
        <w:r>
          <w:rPr>
            <w:color w:val="231F20"/>
          </w:rPr>
          <w:t>diversity</w:t>
        </w:r>
        <w:proofErr w:type="spellEnd"/>
        <w:r>
          <w:rPr>
            <w:color w:val="231F20"/>
          </w:rPr>
          <w:t>/</w:t>
        </w:r>
        <w:proofErr w:type="spellStart"/>
        <w:r>
          <w:rPr>
            <w:color w:val="231F20"/>
          </w:rPr>
          <w:t>lgbtiq-refugees</w:t>
        </w:r>
        <w:proofErr w:type="spellEnd"/>
      </w:hyperlink>
    </w:p>
    <w:p w14:paraId="0B869A1D" w14:textId="77777777" w:rsidR="003C474A" w:rsidRDefault="003C474A" w:rsidP="003C474A">
      <w:pPr>
        <w:pStyle w:val="BodyText"/>
        <w:spacing w:line="240" w:lineRule="exact"/>
        <w:ind w:left="680" w:right="1217" w:hanging="567"/>
        <w:jc w:val="both"/>
      </w:pPr>
      <w:r>
        <w:rPr>
          <w:color w:val="231F20"/>
        </w:rPr>
        <w:t xml:space="preserve">UNHCR. (2021b). Smernice koje treba znati: Rad sa prinudno raseljenim lezbejkama, homoseksualcima, biseksualcima, </w:t>
      </w:r>
      <w:proofErr w:type="spellStart"/>
      <w:r>
        <w:rPr>
          <w:color w:val="231F20"/>
        </w:rPr>
        <w:t>transrodnim</w:t>
      </w:r>
      <w:proofErr w:type="spellEnd"/>
      <w:r>
        <w:rPr>
          <w:color w:val="231F20"/>
        </w:rPr>
        <w:t xml:space="preserve">, </w:t>
      </w:r>
      <w:proofErr w:type="spellStart"/>
      <w:r>
        <w:rPr>
          <w:color w:val="231F20"/>
        </w:rPr>
        <w:t>međupolnim</w:t>
      </w:r>
      <w:proofErr w:type="spellEnd"/>
      <w:r>
        <w:rPr>
          <w:color w:val="231F20"/>
        </w:rPr>
        <w:t xml:space="preserve"> i </w:t>
      </w:r>
      <w:proofErr w:type="spellStart"/>
      <w:r>
        <w:rPr>
          <w:color w:val="231F20"/>
        </w:rPr>
        <w:t>kvir</w:t>
      </w:r>
      <w:proofErr w:type="spellEnd"/>
      <w:r>
        <w:rPr>
          <w:color w:val="231F20"/>
        </w:rPr>
        <w:t xml:space="preserve"> osobama (</w:t>
      </w:r>
      <w:proofErr w:type="spellStart"/>
      <w:r>
        <w:rPr>
          <w:i/>
          <w:iCs/>
          <w:color w:val="231F20"/>
        </w:rPr>
        <w:t>Need</w:t>
      </w:r>
      <w:proofErr w:type="spellEnd"/>
      <w:r>
        <w:rPr>
          <w:i/>
          <w:iCs/>
          <w:color w:val="231F20"/>
        </w:rPr>
        <w:t xml:space="preserve"> to </w:t>
      </w:r>
      <w:proofErr w:type="spellStart"/>
      <w:r>
        <w:rPr>
          <w:i/>
          <w:iCs/>
          <w:color w:val="231F20"/>
        </w:rPr>
        <w:t>Know</w:t>
      </w:r>
      <w:proofErr w:type="spellEnd"/>
      <w:r>
        <w:rPr>
          <w:i/>
          <w:iCs/>
          <w:color w:val="231F20"/>
        </w:rPr>
        <w:t xml:space="preserve"> </w:t>
      </w:r>
      <w:proofErr w:type="spellStart"/>
      <w:r>
        <w:rPr>
          <w:i/>
          <w:iCs/>
          <w:color w:val="231F20"/>
        </w:rPr>
        <w:t>Guidance</w:t>
      </w:r>
      <w:proofErr w:type="spellEnd"/>
      <w:r>
        <w:rPr>
          <w:i/>
          <w:iCs/>
          <w:color w:val="231F20"/>
        </w:rPr>
        <w:t xml:space="preserve">: </w:t>
      </w:r>
      <w:proofErr w:type="spellStart"/>
      <w:r>
        <w:rPr>
          <w:i/>
          <w:iCs/>
          <w:color w:val="231F20"/>
        </w:rPr>
        <w:t>Working</w:t>
      </w:r>
      <w:proofErr w:type="spellEnd"/>
      <w:r>
        <w:rPr>
          <w:i/>
          <w:iCs/>
          <w:color w:val="231F20"/>
        </w:rPr>
        <w:t xml:space="preserve"> </w:t>
      </w:r>
      <w:proofErr w:type="spellStart"/>
      <w:r>
        <w:rPr>
          <w:i/>
          <w:iCs/>
          <w:color w:val="231F20"/>
        </w:rPr>
        <w:t>with</w:t>
      </w:r>
      <w:proofErr w:type="spellEnd"/>
      <w:r>
        <w:rPr>
          <w:i/>
          <w:iCs/>
          <w:color w:val="231F20"/>
        </w:rPr>
        <w:t xml:space="preserve"> </w:t>
      </w:r>
      <w:proofErr w:type="spellStart"/>
      <w:r>
        <w:rPr>
          <w:i/>
          <w:iCs/>
          <w:color w:val="231F20"/>
        </w:rPr>
        <w:t>Lesbian</w:t>
      </w:r>
      <w:proofErr w:type="spellEnd"/>
      <w:r>
        <w:rPr>
          <w:i/>
          <w:iCs/>
          <w:color w:val="231F20"/>
        </w:rPr>
        <w:t xml:space="preserve">, </w:t>
      </w:r>
      <w:proofErr w:type="spellStart"/>
      <w:r>
        <w:rPr>
          <w:i/>
          <w:iCs/>
          <w:color w:val="231F20"/>
        </w:rPr>
        <w:t>Gay</w:t>
      </w:r>
      <w:proofErr w:type="spellEnd"/>
      <w:r>
        <w:rPr>
          <w:i/>
          <w:iCs/>
          <w:color w:val="231F20"/>
        </w:rPr>
        <w:t xml:space="preserve">, Bi- </w:t>
      </w:r>
      <w:proofErr w:type="spellStart"/>
      <w:r>
        <w:rPr>
          <w:i/>
          <w:iCs/>
          <w:color w:val="231F20"/>
        </w:rPr>
        <w:t>sexual</w:t>
      </w:r>
      <w:proofErr w:type="spellEnd"/>
      <w:r>
        <w:rPr>
          <w:i/>
          <w:iCs/>
          <w:color w:val="231F20"/>
        </w:rPr>
        <w:t xml:space="preserve">, </w:t>
      </w:r>
      <w:proofErr w:type="spellStart"/>
      <w:r>
        <w:rPr>
          <w:i/>
          <w:iCs/>
          <w:color w:val="231F20"/>
        </w:rPr>
        <w:t>Transgender</w:t>
      </w:r>
      <w:proofErr w:type="spellEnd"/>
      <w:r>
        <w:rPr>
          <w:i/>
          <w:iCs/>
          <w:color w:val="231F20"/>
        </w:rPr>
        <w:t xml:space="preserve">, </w:t>
      </w:r>
      <w:proofErr w:type="spellStart"/>
      <w:r>
        <w:rPr>
          <w:i/>
          <w:iCs/>
          <w:color w:val="231F20"/>
        </w:rPr>
        <w:t>Intersex</w:t>
      </w:r>
      <w:proofErr w:type="spellEnd"/>
      <w:r>
        <w:rPr>
          <w:i/>
          <w:iCs/>
          <w:color w:val="231F20"/>
        </w:rPr>
        <w:t xml:space="preserve"> </w:t>
      </w:r>
      <w:proofErr w:type="spellStart"/>
      <w:r>
        <w:rPr>
          <w:i/>
          <w:iCs/>
          <w:color w:val="231F20"/>
        </w:rPr>
        <w:t>and</w:t>
      </w:r>
      <w:proofErr w:type="spellEnd"/>
      <w:r>
        <w:rPr>
          <w:i/>
          <w:iCs/>
          <w:color w:val="231F20"/>
        </w:rPr>
        <w:t xml:space="preserve"> </w:t>
      </w:r>
      <w:proofErr w:type="spellStart"/>
      <w:r>
        <w:rPr>
          <w:i/>
          <w:iCs/>
          <w:color w:val="231F20"/>
        </w:rPr>
        <w:t>Queer</w:t>
      </w:r>
      <w:proofErr w:type="spellEnd"/>
      <w:r>
        <w:rPr>
          <w:i/>
          <w:iCs/>
          <w:color w:val="231F20"/>
        </w:rPr>
        <w:t xml:space="preserve"> </w:t>
      </w:r>
      <w:proofErr w:type="spellStart"/>
      <w:r>
        <w:rPr>
          <w:i/>
          <w:iCs/>
          <w:color w:val="231F20"/>
        </w:rPr>
        <w:t>Persons</w:t>
      </w:r>
      <w:proofErr w:type="spellEnd"/>
      <w:r>
        <w:rPr>
          <w:i/>
          <w:iCs/>
          <w:color w:val="231F20"/>
        </w:rPr>
        <w:t xml:space="preserve"> in </w:t>
      </w:r>
      <w:proofErr w:type="spellStart"/>
      <w:r>
        <w:rPr>
          <w:i/>
          <w:iCs/>
          <w:color w:val="231F20"/>
        </w:rPr>
        <w:t>Forced</w:t>
      </w:r>
      <w:proofErr w:type="spellEnd"/>
      <w:r>
        <w:rPr>
          <w:i/>
          <w:iCs/>
          <w:color w:val="231F20"/>
        </w:rPr>
        <w:t xml:space="preserve"> </w:t>
      </w:r>
      <w:proofErr w:type="spellStart"/>
      <w:r>
        <w:rPr>
          <w:i/>
          <w:iCs/>
          <w:color w:val="231F20"/>
        </w:rPr>
        <w:t>Displacement</w:t>
      </w:r>
      <w:proofErr w:type="spellEnd"/>
      <w:r>
        <w:rPr>
          <w:color w:val="231F20"/>
        </w:rPr>
        <w:t xml:space="preserve">). Visoki komesar Ujedinjenih nacija za izbeglice https:// </w:t>
      </w:r>
      <w:hyperlink r:id="rId29">
        <w:r>
          <w:rPr>
            <w:color w:val="231F20"/>
          </w:rPr>
          <w:t>www.refworld.org/docid/4e6073972.html</w:t>
        </w:r>
      </w:hyperlink>
    </w:p>
    <w:p w14:paraId="7978EE81" w14:textId="34FED9CB" w:rsidR="003C474A" w:rsidRPr="003C474A" w:rsidRDefault="003C474A" w:rsidP="00016CDE">
      <w:pPr>
        <w:pStyle w:val="BodyText"/>
        <w:spacing w:line="240" w:lineRule="exact"/>
        <w:ind w:left="0" w:right="1217"/>
        <w:jc w:val="both"/>
        <w:sectPr w:rsidR="003C474A" w:rsidRPr="003C474A">
          <w:pgSz w:w="8480" w:h="12080"/>
          <w:pgMar w:top="900" w:right="0" w:bottom="280" w:left="1020" w:header="686" w:footer="0" w:gutter="0"/>
          <w:cols w:space="720"/>
        </w:sectPr>
      </w:pPr>
    </w:p>
    <w:p w14:paraId="1E255D93" w14:textId="67E94AF4" w:rsidR="00006F78" w:rsidRPr="00FC60CB" w:rsidRDefault="00016CDE">
      <w:pPr>
        <w:spacing w:line="200" w:lineRule="atLeast"/>
        <w:rPr>
          <w:rFonts w:ascii="Calibri" w:eastAsia="Calibri" w:hAnsi="Calibri" w:cs="Calibri"/>
          <w:sz w:val="20"/>
          <w:szCs w:val="20"/>
        </w:rPr>
      </w:pPr>
      <w:r>
        <w:rPr>
          <w:rFonts w:ascii="Calibri" w:hAnsi="Calibri"/>
          <w:noProof/>
          <w:sz w:val="20"/>
        </w:rPr>
        <w:lastRenderedPageBreak/>
        <w:drawing>
          <wp:inline distT="0" distB="0" distL="0" distR="0" wp14:anchorId="7BED52FF" wp14:editId="454F6503">
            <wp:extent cx="5327903" cy="7559040"/>
            <wp:effectExtent l="0" t="0" r="0" b="0"/>
            <wp:docPr id="3" name="image2.jpeg" descr="A close-up of a rainbow colo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close-up of a rainbow colored background&#10;&#10;AI-generated content may be incorrect."/>
                    <pic:cNvPicPr/>
                  </pic:nvPicPr>
                  <pic:blipFill>
                    <a:blip r:embed="rId30" cstate="print"/>
                    <a:stretch>
                      <a:fillRect/>
                    </a:stretch>
                  </pic:blipFill>
                  <pic:spPr>
                    <a:xfrm>
                      <a:off x="0" y="0"/>
                      <a:ext cx="5327903" cy="7559040"/>
                    </a:xfrm>
                    <a:prstGeom prst="rect">
                      <a:avLst/>
                    </a:prstGeom>
                  </pic:spPr>
                </pic:pic>
              </a:graphicData>
            </a:graphic>
          </wp:inline>
        </w:drawing>
      </w:r>
    </w:p>
    <w:sectPr w:rsidR="00006F78" w:rsidRPr="00FC60CB">
      <w:headerReference w:type="even" r:id="rId31"/>
      <w:pgSz w:w="8400" w:h="1191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764E" w14:textId="77777777" w:rsidR="00446B9D" w:rsidRDefault="00446B9D">
      <w:r>
        <w:separator/>
      </w:r>
    </w:p>
  </w:endnote>
  <w:endnote w:type="continuationSeparator" w:id="0">
    <w:p w14:paraId="1CEB89CC" w14:textId="77777777" w:rsidR="00446B9D" w:rsidRDefault="0044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08F3" w14:textId="77777777" w:rsidR="00446B9D" w:rsidRDefault="00446B9D">
      <w:r>
        <w:separator/>
      </w:r>
    </w:p>
  </w:footnote>
  <w:footnote w:type="continuationSeparator" w:id="0">
    <w:p w14:paraId="30F72C63" w14:textId="77777777" w:rsidR="00446B9D" w:rsidRDefault="0044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772F" w14:textId="77777777" w:rsidR="00006F78" w:rsidRDefault="00000000">
    <w:pPr>
      <w:spacing w:line="14" w:lineRule="auto"/>
      <w:rPr>
        <w:sz w:val="20"/>
        <w:szCs w:val="20"/>
      </w:rPr>
    </w:pPr>
    <w:r>
      <w:pict w14:anchorId="228C8360">
        <v:group id="_x0000_s1079" style="position:absolute;margin-left:0;margin-top:34.3pt;width:60.95pt;height:11.35pt;z-index:-16552;mso-position-horizontal-relative:page;mso-position-vertical-relative:page" coordorigin=",686" coordsize="1219,227">
          <v:shape id="_x0000_s1080" style="position:absolute;top:686;width:1219;height:227" coordorigin=",686" coordsize="1219,227" path="m,913r1219,l1219,686,,686,,913xe" fillcolor="#d2232a" stroked="f">
            <v:path arrowok="t"/>
          </v:shape>
          <w10:wrap anchorx="page" anchory="page"/>
        </v:group>
      </w:pict>
    </w:r>
    <w:r>
      <w:pict w14:anchorId="0398C46F">
        <v:shapetype id="_x0000_t202" coordsize="21600,21600" o:spt="202" path="m,l,21600r21600,l21600,xe">
          <v:stroke joinstyle="miter"/>
          <v:path gradientshapeok="t" o:connecttype="rect"/>
        </v:shapetype>
        <v:shape id="_x0000_s1078" type="#_x0000_t202" style="position:absolute;margin-left:50.7pt;margin-top:34.5pt;width:9.15pt;height:12pt;z-index:-16528;mso-position-horizontal-relative:page;mso-position-vertical-relative:page" filled="f" stroked="f">
          <v:textbox inset="0,0,0,0">
            <w:txbxContent>
              <w:p w14:paraId="15E0CA6D" w14:textId="77777777" w:rsidR="00006F78" w:rsidRDefault="00DA4927">
                <w:pPr>
                  <w:pStyle w:val="BodyText"/>
                  <w:spacing w:before="0" w:line="227" w:lineRule="exact"/>
                  <w:ind w:left="40"/>
                </w:pPr>
                <w:r>
                  <w:fldChar w:fldCharType="begin"/>
                </w:r>
                <w:r>
                  <w:rPr>
                    <w:color w:val="FFFFFF"/>
                  </w:rPr>
                  <w:instrText xml:space="preserve"> PAGE </w:instrText>
                </w:r>
                <w:r>
                  <w:fldChar w:fldCharType="separate"/>
                </w:r>
                <w:r>
                  <w:t>2</w:t>
                </w:r>
                <w:r>
                  <w:fldChar w:fldCharType="end"/>
                </w:r>
              </w:p>
            </w:txbxContent>
          </v:textbox>
          <w10:wrap anchorx="page" anchory="page"/>
        </v:shape>
      </w:pict>
    </w:r>
    <w:r>
      <w:pict w14:anchorId="16B47F8A">
        <v:shape id="_x0000_s1077" type="#_x0000_t202" style="position:absolute;margin-left:74.25pt;margin-top:35.7pt;width:294.2pt;height:11pt;z-index:-16504;mso-position-horizontal-relative:page;mso-position-vertical-relative:page" filled="f" stroked="f">
          <v:textbox inset="0,0,0,0">
            <w:txbxContent>
              <w:p w14:paraId="1D086446"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A1E" w14:textId="77777777" w:rsidR="00006F78" w:rsidRDefault="00000000">
    <w:pPr>
      <w:spacing w:line="14" w:lineRule="auto"/>
      <w:rPr>
        <w:sz w:val="20"/>
        <w:szCs w:val="20"/>
      </w:rPr>
    </w:pPr>
    <w:r>
      <w:pict w14:anchorId="539B44F0">
        <v:group id="_x0000_s1043" style="position:absolute;margin-left:362.85pt;margin-top:34.3pt;width:60.95pt;height:11.35pt;z-index:-15904;mso-position-horizontal-relative:page;mso-position-vertical-relative:page" coordorigin="7257,686" coordsize="1219,227">
          <v:shape id="_x0000_s1044" style="position:absolute;left:7257;top:686;width:1219;height:227" coordorigin="7257,686" coordsize="1219,227" path="m7257,913r1219,l8476,686r-1219,l7257,913xe" fillcolor="#d2232a" stroked="f">
            <v:path arrowok="t"/>
          </v:shape>
          <w10:wrap anchorx="page" anchory="page"/>
        </v:group>
      </w:pict>
    </w:r>
    <w:r>
      <w:pict w14:anchorId="06B07CF0">
        <v:shapetype id="_x0000_t202" coordsize="21600,21600" o:spt="202" path="m,l,21600r21600,l21600,xe">
          <v:stroke joinstyle="miter"/>
          <v:path gradientshapeok="t" o:connecttype="rect"/>
        </v:shapetype>
        <v:shape id="_x0000_s1042" type="#_x0000_t202" style="position:absolute;margin-left:363.55pt;margin-top:34.5pt;width:14.3pt;height:12pt;z-index:-15880;mso-position-horizontal-relative:page;mso-position-vertical-relative:page" filled="f" stroked="f">
          <v:textbox inset="0,0,0,0">
            <w:txbxContent>
              <w:p w14:paraId="15062083" w14:textId="77777777" w:rsidR="00006F78" w:rsidRDefault="00DA4927">
                <w:pPr>
                  <w:pStyle w:val="BodyText"/>
                  <w:spacing w:before="0" w:line="227" w:lineRule="exact"/>
                  <w:ind w:left="40"/>
                </w:pPr>
                <w:r>
                  <w:fldChar w:fldCharType="begin"/>
                </w:r>
                <w:r>
                  <w:rPr>
                    <w:color w:val="FFFFFF"/>
                  </w:rPr>
                  <w:instrText xml:space="preserve"> PAGE </w:instrText>
                </w:r>
                <w:r>
                  <w:fldChar w:fldCharType="separate"/>
                </w:r>
                <w:r>
                  <w:t>23</w:t>
                </w:r>
                <w:r>
                  <w:fldChar w:fldCharType="end"/>
                </w:r>
              </w:p>
            </w:txbxContent>
          </v:textbox>
          <w10:wrap anchorx="page" anchory="page"/>
        </v:shape>
      </w:pict>
    </w:r>
    <w:r>
      <w:pict w14:anchorId="3BB5BD2F">
        <v:shape id="_x0000_s1041" type="#_x0000_t202" style="position:absolute;margin-left:55.85pt;margin-top:35.7pt;width:294.2pt;height:11pt;z-index:-15856;mso-position-horizontal-relative:page;mso-position-vertical-relative:page" filled="f" stroked="f">
          <v:textbox inset="0,0,0,0">
            <w:txbxContent>
              <w:p w14:paraId="28CD2B02"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D8F" w14:textId="77777777" w:rsidR="00006F78" w:rsidRDefault="00000000">
    <w:pPr>
      <w:spacing w:line="14" w:lineRule="auto"/>
      <w:rPr>
        <w:sz w:val="20"/>
        <w:szCs w:val="20"/>
      </w:rPr>
    </w:pPr>
    <w:r>
      <w:pict w14:anchorId="46277E2E">
        <v:group id="_x0000_s1035" style="position:absolute;margin-left:362.85pt;margin-top:34.3pt;width:60.95pt;height:11.35pt;z-index:-15760;mso-position-horizontal-relative:page;mso-position-vertical-relative:page" coordorigin="7257,686" coordsize="1219,227">
          <v:shape id="_x0000_s1036" style="position:absolute;left:7257;top:686;width:1219;height:227" coordorigin="7257,686" coordsize="1219,227" path="m7257,913r1219,l8476,686r-1219,l7257,913xe" fillcolor="#d2232a" stroked="f">
            <v:path arrowok="t"/>
          </v:shape>
          <w10:wrap anchorx="page" anchory="page"/>
        </v:group>
      </w:pict>
    </w:r>
    <w:r>
      <w:pict w14:anchorId="742076D6">
        <v:shapetype id="_x0000_t202" coordsize="21600,21600" o:spt="202" path="m,l,21600r21600,l21600,xe">
          <v:stroke joinstyle="miter"/>
          <v:path gradientshapeok="t" o:connecttype="rect"/>
        </v:shapetype>
        <v:shape id="_x0000_s1034" type="#_x0000_t202" style="position:absolute;margin-left:364.55pt;margin-top:34.5pt;width:12.3pt;height:12pt;z-index:-15736;mso-position-horizontal-relative:page;mso-position-vertical-relative:page" filled="f" stroked="f">
          <v:textbox inset="0,0,0,0">
            <w:txbxContent>
              <w:p w14:paraId="31B671EC" w14:textId="1C1CA7C4" w:rsidR="00006F78" w:rsidRDefault="00DA4927">
                <w:pPr>
                  <w:pStyle w:val="BodyText"/>
                  <w:spacing w:before="0" w:line="227" w:lineRule="exact"/>
                  <w:ind w:left="20"/>
                </w:pPr>
                <w:r>
                  <w:rPr>
                    <w:color w:val="FFFFFF"/>
                  </w:rPr>
                  <w:t>3</w:t>
                </w:r>
                <w:r w:rsidR="006A7073">
                  <w:rPr>
                    <w:color w:val="FFFFFF"/>
                  </w:rPr>
                  <w:t>0</w:t>
                </w:r>
              </w:p>
            </w:txbxContent>
          </v:textbox>
          <w10:wrap anchorx="page" anchory="page"/>
        </v:shape>
      </w:pict>
    </w:r>
    <w:r>
      <w:pict w14:anchorId="1C7BDE90">
        <v:shape id="_x0000_s1033" type="#_x0000_t202" style="position:absolute;margin-left:55.85pt;margin-top:35.7pt;width:294.2pt;height:11pt;z-index:-15712;mso-position-horizontal-relative:page;mso-position-vertical-relative:page" filled="f" stroked="f">
          <v:textbox inset="0,0,0,0">
            <w:txbxContent>
              <w:p w14:paraId="28B3D8A9"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2B01" w14:textId="77777777" w:rsidR="00006F78" w:rsidRDefault="00000000">
    <w:pPr>
      <w:spacing w:line="14" w:lineRule="auto"/>
      <w:rPr>
        <w:sz w:val="20"/>
        <w:szCs w:val="20"/>
      </w:rPr>
    </w:pPr>
    <w:r>
      <w:pict w14:anchorId="571606AA">
        <v:group id="_x0000_s1039" style="position:absolute;margin-left:0;margin-top:34.3pt;width:60.95pt;height:11.35pt;z-index:-15832;mso-position-horizontal-relative:page;mso-position-vertical-relative:page" coordorigin=",686" coordsize="1219,227">
          <v:shape id="_x0000_s1040" style="position:absolute;top:686;width:1219;height:227" coordorigin=",686" coordsize="1219,227" path="m,913r1219,l1219,686,,686,,913xe" fillcolor="#d2232a" stroked="f">
            <v:path arrowok="t"/>
          </v:shape>
          <w10:wrap anchorx="page" anchory="page"/>
        </v:group>
      </w:pict>
    </w:r>
    <w:r>
      <w:pict w14:anchorId="030A851F">
        <v:shapetype id="_x0000_t202" coordsize="21600,21600" o:spt="202" path="m,l,21600r21600,l21600,xe">
          <v:stroke joinstyle="miter"/>
          <v:path gradientshapeok="t" o:connecttype="rect"/>
        </v:shapetype>
        <v:shape id="_x0000_s1038" type="#_x0000_t202" style="position:absolute;margin-left:46.6pt;margin-top:34.5pt;width:12.3pt;height:12pt;z-index:-15808;mso-position-horizontal-relative:page;mso-position-vertical-relative:page" filled="f" stroked="f">
          <v:textbox inset="0,0,0,0">
            <w:txbxContent>
              <w:p w14:paraId="7421D9DF" w14:textId="6C6D4A19" w:rsidR="00006F78" w:rsidRPr="006A7073" w:rsidRDefault="006A7073">
                <w:pPr>
                  <w:pStyle w:val="BodyText"/>
                  <w:spacing w:before="0" w:line="227" w:lineRule="exact"/>
                  <w:ind w:left="20"/>
                  <w:rPr>
                    <w:lang w:val="en-US"/>
                  </w:rPr>
                </w:pPr>
                <w:r>
                  <w:rPr>
                    <w:color w:val="FFFFFF"/>
                    <w:lang w:val="en-US"/>
                  </w:rPr>
                  <w:t>31</w:t>
                </w:r>
              </w:p>
            </w:txbxContent>
          </v:textbox>
          <w10:wrap anchorx="page" anchory="page"/>
        </v:shape>
      </w:pict>
    </w:r>
    <w:r>
      <w:pict w14:anchorId="45A1B62D">
        <v:shape id="_x0000_s1037" type="#_x0000_t202" style="position:absolute;margin-left:74.25pt;margin-top:35.7pt;width:294.2pt;height:11pt;z-index:-15784;mso-position-horizontal-relative:page;mso-position-vertical-relative:page" filled="f" stroked="f">
          <v:textbox inset="0,0,0,0">
            <w:txbxContent>
              <w:p w14:paraId="6D5DC09C"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BE2D" w14:textId="77777777" w:rsidR="00006F78" w:rsidRDefault="00000000">
    <w:pPr>
      <w:spacing w:line="14" w:lineRule="auto"/>
      <w:rPr>
        <w:sz w:val="20"/>
        <w:szCs w:val="20"/>
      </w:rPr>
    </w:pPr>
    <w:r>
      <w:pict w14:anchorId="67D6B3DD">
        <v:group id="_x0000_s1031" style="position:absolute;margin-left:0;margin-top:34.3pt;width:60.95pt;height:11.35pt;z-index:-15688;mso-position-horizontal-relative:page;mso-position-vertical-relative:page" coordorigin=",686" coordsize="1219,227">
          <v:shape id="_x0000_s1032" style="position:absolute;top:686;width:1219;height:227" coordorigin=",686" coordsize="1219,227" path="m,913r1219,l1219,686,,686,,913xe" fillcolor="#d2232a" stroked="f">
            <v:path arrowok="t"/>
          </v:shape>
          <w10:wrap anchorx="page" anchory="page"/>
        </v:group>
      </w:pict>
    </w:r>
    <w:r>
      <w:pict w14:anchorId="32BF1C1F">
        <v:shapetype id="_x0000_t202" coordsize="21600,21600" o:spt="202" path="m,l,21600r21600,l21600,xe">
          <v:stroke joinstyle="miter"/>
          <v:path gradientshapeok="t" o:connecttype="rect"/>
        </v:shapetype>
        <v:shape id="_x0000_s1030" type="#_x0000_t202" style="position:absolute;margin-left:45.6pt;margin-top:34.5pt;width:14.3pt;height:12pt;z-index:-15664;mso-position-horizontal-relative:page;mso-position-vertical-relative:page" filled="f" stroked="f">
          <v:textbox style="mso-next-textbox:#_x0000_s1030" inset="0,0,0,0">
            <w:txbxContent>
              <w:p w14:paraId="01A5D625" w14:textId="77777777" w:rsidR="00006F78" w:rsidRDefault="00DA4927">
                <w:pPr>
                  <w:pStyle w:val="BodyText"/>
                  <w:spacing w:before="0" w:line="227" w:lineRule="exact"/>
                  <w:ind w:left="40"/>
                </w:pPr>
                <w:r>
                  <w:fldChar w:fldCharType="begin"/>
                </w:r>
                <w:r>
                  <w:rPr>
                    <w:color w:val="FFFFFF"/>
                  </w:rPr>
                  <w:instrText xml:space="preserve"> PAGE </w:instrText>
                </w:r>
                <w:r>
                  <w:fldChar w:fldCharType="separate"/>
                </w:r>
                <w:r>
                  <w:t>32</w:t>
                </w:r>
                <w:r>
                  <w:fldChar w:fldCharType="end"/>
                </w:r>
              </w:p>
            </w:txbxContent>
          </v:textbox>
          <w10:wrap anchorx="page" anchory="page"/>
        </v:shape>
      </w:pict>
    </w:r>
    <w:r>
      <w:pict w14:anchorId="68A6AE3F">
        <v:shape id="_x0000_s1029" type="#_x0000_t202" style="position:absolute;margin-left:74.25pt;margin-top:35.7pt;width:294.2pt;height:11pt;z-index:-15640;mso-position-horizontal-relative:page;mso-position-vertical-relative:page" filled="f" stroked="f">
          <v:textbox style="mso-next-textbox:#_x0000_s1029" inset="0,0,0,0">
            <w:txbxContent>
              <w:p w14:paraId="07BC51A1"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8C74" w14:textId="6953B019" w:rsidR="00006F78" w:rsidRDefault="00000000">
    <w:pPr>
      <w:spacing w:line="14" w:lineRule="auto"/>
      <w:rPr>
        <w:sz w:val="20"/>
        <w:szCs w:val="20"/>
      </w:rPr>
    </w:pPr>
    <w:r>
      <w:pict w14:anchorId="4EF675B2">
        <v:shapetype id="_x0000_t202" coordsize="21600,21600" o:spt="202" path="m,l,21600r21600,l21600,xe">
          <v:stroke joinstyle="miter"/>
          <v:path gradientshapeok="t" o:connecttype="rect"/>
        </v:shapetype>
        <v:shape id="_x0000_s1026" type="#_x0000_t202" style="position:absolute;margin-left:363.55pt;margin-top:34.5pt;width:14.3pt;height:12pt;z-index:-15592;mso-position-horizontal-relative:page;mso-position-vertical-relative:page" filled="f" stroked="f">
          <v:textbox style="mso-next-textbox:#_x0000_s1026" inset="0,0,0,0">
            <w:txbxContent>
              <w:p w14:paraId="78B55397" w14:textId="77777777" w:rsidR="00006F78" w:rsidRDefault="00DA4927">
                <w:pPr>
                  <w:pStyle w:val="BodyText"/>
                  <w:spacing w:before="0" w:line="227" w:lineRule="exact"/>
                  <w:ind w:left="40"/>
                </w:pPr>
                <w:r>
                  <w:fldChar w:fldCharType="begin"/>
                </w:r>
                <w:r>
                  <w:rPr>
                    <w:color w:val="FFFFFF"/>
                  </w:rPr>
                  <w:instrText xml:space="preserve"> PAGE </w:instrText>
                </w:r>
                <w:r>
                  <w:fldChar w:fldCharType="separate"/>
                </w:r>
                <w:r>
                  <w:t>33</w:t>
                </w:r>
                <w: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C1A3" w14:textId="77777777" w:rsidR="00006F78" w:rsidRDefault="00006F78">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44D5" w14:textId="77777777" w:rsidR="00006F78" w:rsidRDefault="00000000">
    <w:pPr>
      <w:spacing w:line="14" w:lineRule="auto"/>
      <w:rPr>
        <w:sz w:val="20"/>
        <w:szCs w:val="20"/>
      </w:rPr>
    </w:pPr>
    <w:r>
      <w:pict w14:anchorId="258D80DD">
        <v:group id="_x0000_s1075" style="position:absolute;margin-left:362.85pt;margin-top:34.3pt;width:60.95pt;height:11.35pt;z-index:-16480;mso-position-horizontal-relative:page;mso-position-vertical-relative:page" coordorigin="7257,686" coordsize="1219,227">
          <v:shape id="_x0000_s1076" style="position:absolute;left:7257;top:686;width:1219;height:227" coordorigin="7257,686" coordsize="1219,227" path="m7257,913r1219,l8476,686r-1219,l7257,913xe" fillcolor="#d2232a" stroked="f">
            <v:path arrowok="t"/>
          </v:shape>
          <w10:wrap anchorx="page" anchory="page"/>
        </v:group>
      </w:pict>
    </w:r>
    <w:r>
      <w:pict w14:anchorId="40956CCF">
        <v:shapetype id="_x0000_t202" coordsize="21600,21600" o:spt="202" path="m,l,21600r21600,l21600,xe">
          <v:stroke joinstyle="miter"/>
          <v:path gradientshapeok="t" o:connecttype="rect"/>
        </v:shapetype>
        <v:shape id="_x0000_s1074" type="#_x0000_t202" style="position:absolute;margin-left:363.55pt;margin-top:34.5pt;width:9.15pt;height:12pt;z-index:-16456;mso-position-horizontal-relative:page;mso-position-vertical-relative:page" filled="f" stroked="f">
          <v:textbox inset="0,0,0,0">
            <w:txbxContent>
              <w:p w14:paraId="0084E329" w14:textId="77777777" w:rsidR="00006F78" w:rsidRDefault="00DA4927">
                <w:pPr>
                  <w:pStyle w:val="BodyText"/>
                  <w:spacing w:before="0" w:line="227" w:lineRule="exact"/>
                  <w:ind w:left="40"/>
                </w:pPr>
                <w:r>
                  <w:fldChar w:fldCharType="begin"/>
                </w:r>
                <w:r>
                  <w:rPr>
                    <w:color w:val="FFFFFF"/>
                  </w:rPr>
                  <w:instrText xml:space="preserve"> PAGE </w:instrText>
                </w:r>
                <w:r>
                  <w:fldChar w:fldCharType="separate"/>
                </w:r>
                <w:r>
                  <w:t>3</w:t>
                </w:r>
                <w:r>
                  <w:fldChar w:fldCharType="end"/>
                </w:r>
              </w:p>
            </w:txbxContent>
          </v:textbox>
          <w10:wrap anchorx="page" anchory="page"/>
        </v:shape>
      </w:pict>
    </w:r>
    <w:r>
      <w:pict w14:anchorId="3F7C28D3">
        <v:shape id="_x0000_s1073" type="#_x0000_t202" style="position:absolute;margin-left:55.85pt;margin-top:35.7pt;width:294.2pt;height:11pt;z-index:-16432;mso-position-horizontal-relative:page;mso-position-vertical-relative:page" filled="f" stroked="f">
          <v:textbox inset="0,0,0,0">
            <w:txbxContent>
              <w:p w14:paraId="1C9210F7"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3EAD" w14:textId="77777777" w:rsidR="00006F78" w:rsidRDefault="00000000">
    <w:pPr>
      <w:spacing w:line="14" w:lineRule="auto"/>
      <w:rPr>
        <w:sz w:val="20"/>
        <w:szCs w:val="20"/>
      </w:rPr>
    </w:pPr>
    <w:r>
      <w:pict w14:anchorId="19370883">
        <v:group id="_x0000_s1067" style="position:absolute;margin-left:362.85pt;margin-top:34.3pt;width:60.95pt;height:11.35pt;z-index:-16336;mso-position-horizontal-relative:page;mso-position-vertical-relative:page" coordorigin="7257,686" coordsize="1219,227">
          <v:shape id="_x0000_s1068" style="position:absolute;left:7257;top:686;width:1219;height:227" coordorigin="7257,686" coordsize="1219,227" path="m7257,913r1219,l8476,686r-1219,l7257,913xe" fillcolor="#d2232a" stroked="f">
            <v:path arrowok="t"/>
          </v:shape>
          <w10:wrap anchorx="page" anchory="page"/>
        </v:group>
      </w:pict>
    </w:r>
    <w:r>
      <w:pict w14:anchorId="6F4E459B">
        <v:shapetype id="_x0000_t202" coordsize="21600,21600" o:spt="202" path="m,l,21600r21600,l21600,xe">
          <v:stroke joinstyle="miter"/>
          <v:path gradientshapeok="t" o:connecttype="rect"/>
        </v:shapetype>
        <v:shape id="_x0000_s1066" type="#_x0000_t202" style="position:absolute;margin-left:364.55pt;margin-top:34.5pt;width:12.3pt;height:12pt;z-index:-16312;mso-position-horizontal-relative:page;mso-position-vertical-relative:page" filled="f" stroked="f">
          <v:textbox inset="0,0,0,0">
            <w:txbxContent>
              <w:p w14:paraId="65EEBA38" w14:textId="45A37343" w:rsidR="00006F78" w:rsidRDefault="00DA4927">
                <w:pPr>
                  <w:pStyle w:val="BodyText"/>
                  <w:spacing w:before="0" w:line="227" w:lineRule="exact"/>
                  <w:ind w:left="20"/>
                </w:pPr>
                <w:r>
                  <w:rPr>
                    <w:color w:val="FFFFFF"/>
                  </w:rPr>
                  <w:t>1</w:t>
                </w:r>
                <w:r w:rsidR="006A7073">
                  <w:rPr>
                    <w:color w:val="FFFFFF"/>
                  </w:rPr>
                  <w:t>0</w:t>
                </w:r>
              </w:p>
            </w:txbxContent>
          </v:textbox>
          <w10:wrap anchorx="page" anchory="page"/>
        </v:shape>
      </w:pict>
    </w:r>
    <w:r>
      <w:pict w14:anchorId="28D1381B">
        <v:shape id="_x0000_s1065" type="#_x0000_t202" style="position:absolute;margin-left:55.85pt;margin-top:35.7pt;width:294.2pt;height:11pt;z-index:-16288;mso-position-horizontal-relative:page;mso-position-vertical-relative:page" filled="f" stroked="f">
          <v:textbox inset="0,0,0,0">
            <w:txbxContent>
              <w:p w14:paraId="28D534D3"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BADF" w14:textId="77777777" w:rsidR="00006F78" w:rsidRDefault="00000000">
    <w:pPr>
      <w:spacing w:line="14" w:lineRule="auto"/>
      <w:rPr>
        <w:sz w:val="20"/>
        <w:szCs w:val="20"/>
      </w:rPr>
    </w:pPr>
    <w:r>
      <w:pict w14:anchorId="7D6233C1">
        <v:group id="_x0000_s1071" style="position:absolute;margin-left:0;margin-top:34.3pt;width:60.95pt;height:11.35pt;z-index:-16408;mso-position-horizontal-relative:page;mso-position-vertical-relative:page" coordorigin=",686" coordsize="1219,227">
          <v:shape id="_x0000_s1072" style="position:absolute;top:686;width:1219;height:227" coordorigin=",686" coordsize="1219,227" path="m,913r1219,l1219,686,,686,,913xe" fillcolor="#d2232a" stroked="f">
            <v:path arrowok="t"/>
          </v:shape>
          <w10:wrap anchorx="page" anchory="page"/>
        </v:group>
      </w:pict>
    </w:r>
    <w:r>
      <w:pict w14:anchorId="3B686C0C">
        <v:shapetype id="_x0000_t202" coordsize="21600,21600" o:spt="202" path="m,l,21600r21600,l21600,xe">
          <v:stroke joinstyle="miter"/>
          <v:path gradientshapeok="t" o:connecttype="rect"/>
        </v:shapetype>
        <v:shape id="_x0000_s1070" type="#_x0000_t202" style="position:absolute;margin-left:46.6pt;margin-top:34.5pt;width:12.3pt;height:12pt;z-index:-16384;mso-position-horizontal-relative:page;mso-position-vertical-relative:page" filled="f" stroked="f">
          <v:textbox inset="0,0,0,0">
            <w:txbxContent>
              <w:p w14:paraId="140FD5DD" w14:textId="47AD25A6" w:rsidR="00006F78" w:rsidRDefault="00DA4927">
                <w:pPr>
                  <w:pStyle w:val="BodyText"/>
                  <w:spacing w:before="0" w:line="227" w:lineRule="exact"/>
                  <w:ind w:left="20"/>
                </w:pPr>
                <w:r>
                  <w:rPr>
                    <w:color w:val="FFFFFF"/>
                  </w:rPr>
                  <w:t>1</w:t>
                </w:r>
                <w:r w:rsidR="006A7073">
                  <w:rPr>
                    <w:color w:val="FFFFFF"/>
                  </w:rPr>
                  <w:t>1</w:t>
                </w:r>
              </w:p>
            </w:txbxContent>
          </v:textbox>
          <w10:wrap anchorx="page" anchory="page"/>
        </v:shape>
      </w:pict>
    </w:r>
    <w:r>
      <w:pict w14:anchorId="3005E8CB">
        <v:shape id="_x0000_s1069" type="#_x0000_t202" style="position:absolute;margin-left:74.25pt;margin-top:35.7pt;width:294.2pt;height:11pt;z-index:-16360;mso-position-horizontal-relative:page;mso-position-vertical-relative:page" filled="f" stroked="f">
          <v:textbox inset="0,0,0,0">
            <w:txbxContent>
              <w:p w14:paraId="25546FA1"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9411" w14:textId="77777777" w:rsidR="00006F78" w:rsidRDefault="00000000">
    <w:pPr>
      <w:spacing w:line="14" w:lineRule="auto"/>
      <w:rPr>
        <w:sz w:val="20"/>
        <w:szCs w:val="20"/>
      </w:rPr>
    </w:pPr>
    <w:r>
      <w:pict w14:anchorId="6DC084D1">
        <v:group id="_x0000_s1063" style="position:absolute;margin-left:0;margin-top:34.3pt;width:60.95pt;height:11.35pt;z-index:-16264;mso-position-horizontal-relative:page;mso-position-vertical-relative:page" coordorigin=",686" coordsize="1219,227">
          <v:shape id="_x0000_s1064" style="position:absolute;top:686;width:1219;height:227" coordorigin=",686" coordsize="1219,227" path="m,913r1219,l1219,686,,686,,913xe" fillcolor="#d2232a" stroked="f">
            <v:path arrowok="t"/>
          </v:shape>
          <w10:wrap anchorx="page" anchory="page"/>
        </v:group>
      </w:pict>
    </w:r>
    <w:r>
      <w:pict w14:anchorId="0DB4344C">
        <v:shapetype id="_x0000_t202" coordsize="21600,21600" o:spt="202" path="m,l,21600r21600,l21600,xe">
          <v:stroke joinstyle="miter"/>
          <v:path gradientshapeok="t" o:connecttype="rect"/>
        </v:shapetype>
        <v:shape id="_x0000_s1062" type="#_x0000_t202" style="position:absolute;margin-left:45.6pt;margin-top:34.5pt;width:14.3pt;height:12pt;z-index:-16240;mso-position-horizontal-relative:page;mso-position-vertical-relative:page" filled="f" stroked="f">
          <v:textbox inset="0,0,0,0">
            <w:txbxContent>
              <w:p w14:paraId="51CAFA07" w14:textId="77777777" w:rsidR="00006F78" w:rsidRDefault="00DA4927">
                <w:pPr>
                  <w:pStyle w:val="BodyText"/>
                  <w:spacing w:before="0" w:line="227" w:lineRule="exact"/>
                  <w:ind w:left="40"/>
                </w:pPr>
                <w:r>
                  <w:fldChar w:fldCharType="begin"/>
                </w:r>
                <w:r>
                  <w:rPr>
                    <w:color w:val="FFFFFF"/>
                  </w:rPr>
                  <w:instrText xml:space="preserve"> PAGE </w:instrText>
                </w:r>
                <w:r>
                  <w:fldChar w:fldCharType="separate"/>
                </w:r>
                <w:r>
                  <w:t>12</w:t>
                </w:r>
                <w:r>
                  <w:fldChar w:fldCharType="end"/>
                </w:r>
              </w:p>
            </w:txbxContent>
          </v:textbox>
          <w10:wrap anchorx="page" anchory="page"/>
        </v:shape>
      </w:pict>
    </w:r>
    <w:r>
      <w:pict w14:anchorId="55471083">
        <v:shape id="_x0000_s1061" type="#_x0000_t202" style="position:absolute;margin-left:74.25pt;margin-top:35.7pt;width:294.2pt;height:11pt;z-index:-16216;mso-position-horizontal-relative:page;mso-position-vertical-relative:page" filled="f" stroked="f">
          <v:textbox inset="0,0,0,0">
            <w:txbxContent>
              <w:p w14:paraId="1BF98E36"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BAB0" w14:textId="77777777" w:rsidR="00006F78" w:rsidRDefault="00000000">
    <w:pPr>
      <w:spacing w:line="14" w:lineRule="auto"/>
      <w:rPr>
        <w:sz w:val="20"/>
        <w:szCs w:val="20"/>
      </w:rPr>
    </w:pPr>
    <w:r>
      <w:pict w14:anchorId="225167AE">
        <v:group id="_x0000_s1059" style="position:absolute;margin-left:362.85pt;margin-top:34.3pt;width:60.95pt;height:11.35pt;z-index:-16192;mso-position-horizontal-relative:page;mso-position-vertical-relative:page" coordorigin="7257,686" coordsize="1219,227">
          <v:shape id="_x0000_s1060" style="position:absolute;left:7257;top:686;width:1219;height:227" coordorigin="7257,686" coordsize="1219,227" path="m7257,913r1219,l8476,686r-1219,l7257,913xe" fillcolor="#d2232a" stroked="f">
            <v:path arrowok="t"/>
          </v:shape>
          <w10:wrap anchorx="page" anchory="page"/>
        </v:group>
      </w:pict>
    </w:r>
    <w:r>
      <w:pict w14:anchorId="28033BE1">
        <v:shapetype id="_x0000_t202" coordsize="21600,21600" o:spt="202" path="m,l,21600r21600,l21600,xe">
          <v:stroke joinstyle="miter"/>
          <v:path gradientshapeok="t" o:connecttype="rect"/>
        </v:shapetype>
        <v:shape id="_x0000_s1058" type="#_x0000_t202" style="position:absolute;margin-left:363.55pt;margin-top:34.5pt;width:14.3pt;height:12pt;z-index:-16168;mso-position-horizontal-relative:page;mso-position-vertical-relative:page" filled="f" stroked="f">
          <v:textbox inset="0,0,0,0">
            <w:txbxContent>
              <w:p w14:paraId="2FC898E8" w14:textId="77777777" w:rsidR="00006F78" w:rsidRDefault="00DA4927">
                <w:pPr>
                  <w:pStyle w:val="BodyText"/>
                  <w:spacing w:before="0" w:line="227" w:lineRule="exact"/>
                  <w:ind w:left="40"/>
                </w:pPr>
                <w:r>
                  <w:fldChar w:fldCharType="begin"/>
                </w:r>
                <w:r>
                  <w:rPr>
                    <w:color w:val="FFFFFF"/>
                  </w:rPr>
                  <w:instrText xml:space="preserve"> PAGE </w:instrText>
                </w:r>
                <w:r>
                  <w:fldChar w:fldCharType="separate"/>
                </w:r>
                <w:r>
                  <w:t>13</w:t>
                </w:r>
                <w:r>
                  <w:fldChar w:fldCharType="end"/>
                </w:r>
              </w:p>
            </w:txbxContent>
          </v:textbox>
          <w10:wrap anchorx="page" anchory="page"/>
        </v:shape>
      </w:pict>
    </w:r>
    <w:r>
      <w:pict w14:anchorId="1F1CED06">
        <v:shape id="_x0000_s1057" type="#_x0000_t202" style="position:absolute;margin-left:55.85pt;margin-top:35.7pt;width:294.2pt;height:11pt;z-index:-16144;mso-position-horizontal-relative:page;mso-position-vertical-relative:page" filled="f" stroked="f">
          <v:textbox inset="0,0,0,0">
            <w:txbxContent>
              <w:p w14:paraId="1149F7C8"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5CC2" w14:textId="77777777" w:rsidR="00006F78" w:rsidRDefault="00000000">
    <w:pPr>
      <w:spacing w:line="14" w:lineRule="auto"/>
      <w:rPr>
        <w:sz w:val="20"/>
        <w:szCs w:val="20"/>
      </w:rPr>
    </w:pPr>
    <w:r>
      <w:pict w14:anchorId="33BDC131">
        <v:group id="_x0000_s1051" style="position:absolute;margin-left:362.85pt;margin-top:34.3pt;width:60.95pt;height:11.35pt;z-index:-16048;mso-position-horizontal-relative:page;mso-position-vertical-relative:page" coordorigin="7257,686" coordsize="1219,227">
          <v:shape id="_x0000_s1052" style="position:absolute;left:7257;top:686;width:1219;height:227" coordorigin="7257,686" coordsize="1219,227" path="m7257,913r1219,l8476,686r-1219,l7257,913xe" fillcolor="#d2232a" stroked="f">
            <v:path arrowok="t"/>
          </v:shape>
          <w10:wrap anchorx="page" anchory="page"/>
        </v:group>
      </w:pict>
    </w:r>
    <w:r>
      <w:pict w14:anchorId="11A94F9E">
        <v:shapetype id="_x0000_t202" coordsize="21600,21600" o:spt="202" path="m,l,21600r21600,l21600,xe">
          <v:stroke joinstyle="miter"/>
          <v:path gradientshapeok="t" o:connecttype="rect"/>
        </v:shapetype>
        <v:shape id="_x0000_s1050" type="#_x0000_t202" style="position:absolute;margin-left:364.55pt;margin-top:34.5pt;width:12.3pt;height:12pt;z-index:-16024;mso-position-horizontal-relative:page;mso-position-vertical-relative:page" filled="f" stroked="f">
          <v:textbox inset="0,0,0,0">
            <w:txbxContent>
              <w:p w14:paraId="7F327E1A" w14:textId="5F4D6060" w:rsidR="00006F78" w:rsidRDefault="00DA4927">
                <w:pPr>
                  <w:pStyle w:val="BodyText"/>
                  <w:spacing w:before="0" w:line="227" w:lineRule="exact"/>
                  <w:ind w:left="20"/>
                </w:pPr>
                <w:r>
                  <w:rPr>
                    <w:color w:val="FFFFFF"/>
                  </w:rPr>
                  <w:t>2</w:t>
                </w:r>
                <w:r w:rsidR="006A7073">
                  <w:rPr>
                    <w:color w:val="FFFFFF"/>
                  </w:rPr>
                  <w:t>0</w:t>
                </w:r>
              </w:p>
            </w:txbxContent>
          </v:textbox>
          <w10:wrap anchorx="page" anchory="page"/>
        </v:shape>
      </w:pict>
    </w:r>
    <w:r>
      <w:pict w14:anchorId="27601992">
        <v:shape id="_x0000_s1049" type="#_x0000_t202" style="position:absolute;margin-left:55.85pt;margin-top:35.7pt;width:294.2pt;height:11pt;z-index:-16000;mso-position-horizontal-relative:page;mso-position-vertical-relative:page" filled="f" stroked="f">
          <v:textbox inset="0,0,0,0">
            <w:txbxContent>
              <w:p w14:paraId="189600C7"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B838" w14:textId="77777777" w:rsidR="00006F78" w:rsidRDefault="00000000">
    <w:pPr>
      <w:spacing w:line="14" w:lineRule="auto"/>
      <w:rPr>
        <w:sz w:val="20"/>
        <w:szCs w:val="20"/>
      </w:rPr>
    </w:pPr>
    <w:r>
      <w:pict w14:anchorId="2CC1C038">
        <v:group id="_x0000_s1055" style="position:absolute;margin-left:0;margin-top:34.3pt;width:60.95pt;height:11.35pt;z-index:-16120;mso-position-horizontal-relative:page;mso-position-vertical-relative:page" coordorigin=",686" coordsize="1219,227">
          <v:shape id="_x0000_s1056" style="position:absolute;top:686;width:1219;height:227" coordorigin=",686" coordsize="1219,227" path="m,913r1219,l1219,686,,686,,913xe" fillcolor="#d2232a" stroked="f">
            <v:path arrowok="t"/>
          </v:shape>
          <w10:wrap anchorx="page" anchory="page"/>
        </v:group>
      </w:pict>
    </w:r>
    <w:r>
      <w:pict w14:anchorId="1FF7F771">
        <v:shapetype id="_x0000_t202" coordsize="21600,21600" o:spt="202" path="m,l,21600r21600,l21600,xe">
          <v:stroke joinstyle="miter"/>
          <v:path gradientshapeok="t" o:connecttype="rect"/>
        </v:shapetype>
        <v:shape id="_x0000_s1054" type="#_x0000_t202" style="position:absolute;margin-left:46.6pt;margin-top:34.5pt;width:12.3pt;height:12pt;z-index:-16096;mso-position-horizontal-relative:page;mso-position-vertical-relative:page" filled="f" stroked="f">
          <v:textbox inset="0,0,0,0">
            <w:txbxContent>
              <w:p w14:paraId="488DBDBF" w14:textId="1F3AAA4B" w:rsidR="00006F78" w:rsidRDefault="00DA4927">
                <w:pPr>
                  <w:pStyle w:val="BodyText"/>
                  <w:spacing w:before="0" w:line="227" w:lineRule="exact"/>
                  <w:ind w:left="20"/>
                  <w:rPr>
                    <w:color w:val="FFFFFF"/>
                  </w:rPr>
                </w:pPr>
                <w:r>
                  <w:rPr>
                    <w:color w:val="FFFFFF"/>
                  </w:rPr>
                  <w:t>2</w:t>
                </w:r>
                <w:r w:rsidR="006A7073">
                  <w:rPr>
                    <w:color w:val="FFFFFF"/>
                  </w:rPr>
                  <w:t>1</w:t>
                </w:r>
              </w:p>
              <w:p w14:paraId="2FB51F36" w14:textId="77777777" w:rsidR="006A7073" w:rsidRDefault="006A7073" w:rsidP="006A7073">
                <w:pPr>
                  <w:pStyle w:val="BodyText"/>
                  <w:spacing w:before="0" w:line="227" w:lineRule="exact"/>
                  <w:ind w:left="0"/>
                </w:pPr>
              </w:p>
            </w:txbxContent>
          </v:textbox>
          <w10:wrap anchorx="page" anchory="page"/>
        </v:shape>
      </w:pict>
    </w:r>
    <w:r>
      <w:pict w14:anchorId="06DC6E64">
        <v:shape id="_x0000_s1053" type="#_x0000_t202" style="position:absolute;margin-left:74.25pt;margin-top:35.7pt;width:294.2pt;height:11pt;z-index:-16072;mso-position-horizontal-relative:page;mso-position-vertical-relative:page" filled="f" stroked="f">
          <v:textbox inset="0,0,0,0">
            <w:txbxContent>
              <w:p w14:paraId="3DEF33C3"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4BBE" w14:textId="77777777" w:rsidR="00006F78" w:rsidRDefault="00000000">
    <w:pPr>
      <w:spacing w:line="14" w:lineRule="auto"/>
      <w:rPr>
        <w:sz w:val="20"/>
        <w:szCs w:val="20"/>
      </w:rPr>
    </w:pPr>
    <w:r>
      <w:pict w14:anchorId="5183989E">
        <v:group id="_x0000_s1047" style="position:absolute;margin-left:0;margin-top:34.3pt;width:60.95pt;height:11.35pt;z-index:-15976;mso-position-horizontal-relative:page;mso-position-vertical-relative:page" coordorigin=",686" coordsize="1219,227">
          <v:shape id="_x0000_s1048" style="position:absolute;top:686;width:1219;height:227" coordorigin=",686" coordsize="1219,227" path="m,913r1219,l1219,686,,686,,913xe" fillcolor="#d2232a" stroked="f">
            <v:path arrowok="t"/>
          </v:shape>
          <w10:wrap anchorx="page" anchory="page"/>
        </v:group>
      </w:pict>
    </w:r>
    <w:r>
      <w:pict w14:anchorId="4082B845">
        <v:shapetype id="_x0000_t202" coordsize="21600,21600" o:spt="202" path="m,l,21600r21600,l21600,xe">
          <v:stroke joinstyle="miter"/>
          <v:path gradientshapeok="t" o:connecttype="rect"/>
        </v:shapetype>
        <v:shape id="_x0000_s1046" type="#_x0000_t202" style="position:absolute;margin-left:45.6pt;margin-top:34.5pt;width:14.3pt;height:12pt;z-index:-15952;mso-position-horizontal-relative:page;mso-position-vertical-relative:page" filled="f" stroked="f">
          <v:textbox inset="0,0,0,0">
            <w:txbxContent>
              <w:p w14:paraId="57233116" w14:textId="77777777" w:rsidR="00006F78" w:rsidRDefault="00DA4927">
                <w:pPr>
                  <w:pStyle w:val="BodyText"/>
                  <w:spacing w:before="0" w:line="227" w:lineRule="exact"/>
                  <w:ind w:left="40"/>
                </w:pPr>
                <w:r>
                  <w:fldChar w:fldCharType="begin"/>
                </w:r>
                <w:r>
                  <w:rPr>
                    <w:color w:val="FFFFFF"/>
                  </w:rPr>
                  <w:instrText xml:space="preserve"> PAGE </w:instrText>
                </w:r>
                <w:r>
                  <w:fldChar w:fldCharType="separate"/>
                </w:r>
                <w:r>
                  <w:t>22</w:t>
                </w:r>
                <w:r>
                  <w:fldChar w:fldCharType="end"/>
                </w:r>
              </w:p>
            </w:txbxContent>
          </v:textbox>
          <w10:wrap anchorx="page" anchory="page"/>
        </v:shape>
      </w:pict>
    </w:r>
    <w:r>
      <w:pict w14:anchorId="71E404DB">
        <v:shape id="_x0000_s1045" type="#_x0000_t202" style="position:absolute;margin-left:74.25pt;margin-top:35.7pt;width:294.2pt;height:11pt;z-index:-15928;mso-position-horizontal-relative:page;mso-position-vertical-relative:page" filled="f" stroked="f">
          <v:textbox inset="0,0,0,0">
            <w:txbxContent>
              <w:p w14:paraId="4EB4D4BE" w14:textId="77777777" w:rsidR="00006F78" w:rsidRDefault="00DA4927">
                <w:pPr>
                  <w:spacing w:line="200" w:lineRule="exact"/>
                  <w:ind w:left="20"/>
                  <w:rPr>
                    <w:rFonts w:ascii="Trebuchet MS" w:eastAsia="Trebuchet MS" w:hAnsi="Trebuchet MS" w:cs="Trebuchet MS"/>
                    <w:sz w:val="18"/>
                    <w:szCs w:val="18"/>
                  </w:rPr>
                </w:pPr>
                <w:r>
                  <w:rPr>
                    <w:rFonts w:ascii="Trebuchet MS"/>
                    <w:color w:val="231F20"/>
                    <w:sz w:val="18"/>
                  </w:rPr>
                  <w:t>Ka inkluziji LGBTI+ izbeglica u pru</w:t>
                </w:r>
                <w:r>
                  <w:rPr>
                    <w:rFonts w:ascii="Trebuchet MS"/>
                    <w:color w:val="231F20"/>
                    <w:sz w:val="18"/>
                  </w:rPr>
                  <w:t>ž</w:t>
                </w:r>
                <w:r>
                  <w:rPr>
                    <w:rFonts w:ascii="Trebuchet MS"/>
                    <w:color w:val="231F20"/>
                    <w:sz w:val="18"/>
                  </w:rPr>
                  <w:t>anju usluga na Zapadnom Balkanu</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A0A32"/>
    <w:multiLevelType w:val="hybridMultilevel"/>
    <w:tmpl w:val="C3460476"/>
    <w:lvl w:ilvl="0" w:tplc="7DCA4842">
      <w:start w:val="1"/>
      <w:numFmt w:val="bullet"/>
      <w:lvlText w:val="•"/>
      <w:lvlJc w:val="left"/>
      <w:pPr>
        <w:ind w:left="473" w:hanging="360"/>
      </w:pPr>
      <w:rPr>
        <w:rFonts w:ascii="Calibri" w:eastAsia="Calibri" w:hAnsi="Calibri" w:hint="default"/>
        <w:color w:val="231F20"/>
        <w:w w:val="56"/>
        <w:sz w:val="20"/>
        <w:szCs w:val="20"/>
      </w:rPr>
    </w:lvl>
    <w:lvl w:ilvl="1" w:tplc="8EFA9C08">
      <w:start w:val="1"/>
      <w:numFmt w:val="bullet"/>
      <w:lvlText w:val="•"/>
      <w:lvlJc w:val="left"/>
      <w:pPr>
        <w:ind w:left="1172" w:hanging="360"/>
      </w:pPr>
      <w:rPr>
        <w:rFonts w:hint="default"/>
      </w:rPr>
    </w:lvl>
    <w:lvl w:ilvl="2" w:tplc="75C6881E">
      <w:start w:val="1"/>
      <w:numFmt w:val="bullet"/>
      <w:lvlText w:val="•"/>
      <w:lvlJc w:val="left"/>
      <w:pPr>
        <w:ind w:left="1870" w:hanging="360"/>
      </w:pPr>
      <w:rPr>
        <w:rFonts w:hint="default"/>
      </w:rPr>
    </w:lvl>
    <w:lvl w:ilvl="3" w:tplc="67D60980">
      <w:start w:val="1"/>
      <w:numFmt w:val="bullet"/>
      <w:lvlText w:val="•"/>
      <w:lvlJc w:val="left"/>
      <w:pPr>
        <w:ind w:left="2568" w:hanging="360"/>
      </w:pPr>
      <w:rPr>
        <w:rFonts w:hint="default"/>
      </w:rPr>
    </w:lvl>
    <w:lvl w:ilvl="4" w:tplc="CE5E85A6">
      <w:start w:val="1"/>
      <w:numFmt w:val="bullet"/>
      <w:lvlText w:val="•"/>
      <w:lvlJc w:val="left"/>
      <w:pPr>
        <w:ind w:left="3266" w:hanging="360"/>
      </w:pPr>
      <w:rPr>
        <w:rFonts w:hint="default"/>
      </w:rPr>
    </w:lvl>
    <w:lvl w:ilvl="5" w:tplc="9E780D82">
      <w:start w:val="1"/>
      <w:numFmt w:val="bullet"/>
      <w:lvlText w:val="•"/>
      <w:lvlJc w:val="left"/>
      <w:pPr>
        <w:ind w:left="3964" w:hanging="360"/>
      </w:pPr>
      <w:rPr>
        <w:rFonts w:hint="default"/>
      </w:rPr>
    </w:lvl>
    <w:lvl w:ilvl="6" w:tplc="A5983C96">
      <w:start w:val="1"/>
      <w:numFmt w:val="bullet"/>
      <w:lvlText w:val="•"/>
      <w:lvlJc w:val="left"/>
      <w:pPr>
        <w:ind w:left="4662" w:hanging="360"/>
      </w:pPr>
      <w:rPr>
        <w:rFonts w:hint="default"/>
      </w:rPr>
    </w:lvl>
    <w:lvl w:ilvl="7" w:tplc="BC024E92">
      <w:start w:val="1"/>
      <w:numFmt w:val="bullet"/>
      <w:lvlText w:val="•"/>
      <w:lvlJc w:val="left"/>
      <w:pPr>
        <w:ind w:left="5361" w:hanging="360"/>
      </w:pPr>
      <w:rPr>
        <w:rFonts w:hint="default"/>
      </w:rPr>
    </w:lvl>
    <w:lvl w:ilvl="8" w:tplc="B6CC55F0">
      <w:start w:val="1"/>
      <w:numFmt w:val="bullet"/>
      <w:lvlText w:val="•"/>
      <w:lvlJc w:val="left"/>
      <w:pPr>
        <w:ind w:left="6059" w:hanging="360"/>
      </w:pPr>
      <w:rPr>
        <w:rFonts w:hint="default"/>
      </w:rPr>
    </w:lvl>
  </w:abstractNum>
  <w:abstractNum w:abstractNumId="1" w15:restartNumberingAfterBreak="0">
    <w:nsid w:val="75187851"/>
    <w:multiLevelType w:val="hybridMultilevel"/>
    <w:tmpl w:val="99085BBA"/>
    <w:lvl w:ilvl="0" w:tplc="5CF0F3FC">
      <w:start w:val="1"/>
      <w:numFmt w:val="bullet"/>
      <w:lvlText w:val="•"/>
      <w:lvlJc w:val="left"/>
      <w:pPr>
        <w:ind w:left="473" w:hanging="360"/>
      </w:pPr>
      <w:rPr>
        <w:rFonts w:ascii="Calibri" w:eastAsia="Calibri" w:hAnsi="Calibri" w:hint="default"/>
        <w:i/>
        <w:color w:val="231F20"/>
        <w:w w:val="55"/>
        <w:sz w:val="20"/>
        <w:szCs w:val="20"/>
      </w:rPr>
    </w:lvl>
    <w:lvl w:ilvl="1" w:tplc="89DA1A40">
      <w:start w:val="1"/>
      <w:numFmt w:val="bullet"/>
      <w:lvlText w:val="•"/>
      <w:lvlJc w:val="left"/>
      <w:pPr>
        <w:ind w:left="1578" w:hanging="360"/>
      </w:pPr>
      <w:rPr>
        <w:rFonts w:ascii="Calibri" w:eastAsia="Calibri" w:hAnsi="Calibri" w:hint="default"/>
        <w:i/>
        <w:color w:val="231F20"/>
        <w:w w:val="55"/>
        <w:sz w:val="20"/>
        <w:szCs w:val="20"/>
      </w:rPr>
    </w:lvl>
    <w:lvl w:ilvl="2" w:tplc="4D0E61AA">
      <w:start w:val="1"/>
      <w:numFmt w:val="bullet"/>
      <w:lvlText w:val="•"/>
      <w:lvlJc w:val="left"/>
      <w:pPr>
        <w:ind w:left="2118" w:hanging="360"/>
      </w:pPr>
      <w:rPr>
        <w:rFonts w:hint="default"/>
      </w:rPr>
    </w:lvl>
    <w:lvl w:ilvl="3" w:tplc="14AC537E">
      <w:start w:val="1"/>
      <w:numFmt w:val="bullet"/>
      <w:lvlText w:val="•"/>
      <w:lvlJc w:val="left"/>
      <w:pPr>
        <w:ind w:left="2658" w:hanging="360"/>
      </w:pPr>
      <w:rPr>
        <w:rFonts w:hint="default"/>
      </w:rPr>
    </w:lvl>
    <w:lvl w:ilvl="4" w:tplc="965AA2D0">
      <w:start w:val="1"/>
      <w:numFmt w:val="bullet"/>
      <w:lvlText w:val="•"/>
      <w:lvlJc w:val="left"/>
      <w:pPr>
        <w:ind w:left="3197" w:hanging="360"/>
      </w:pPr>
      <w:rPr>
        <w:rFonts w:hint="default"/>
      </w:rPr>
    </w:lvl>
    <w:lvl w:ilvl="5" w:tplc="AB28C142">
      <w:start w:val="1"/>
      <w:numFmt w:val="bullet"/>
      <w:lvlText w:val="•"/>
      <w:lvlJc w:val="left"/>
      <w:pPr>
        <w:ind w:left="3737" w:hanging="360"/>
      </w:pPr>
      <w:rPr>
        <w:rFonts w:hint="default"/>
      </w:rPr>
    </w:lvl>
    <w:lvl w:ilvl="6" w:tplc="B1406318">
      <w:start w:val="1"/>
      <w:numFmt w:val="bullet"/>
      <w:lvlText w:val="•"/>
      <w:lvlJc w:val="left"/>
      <w:pPr>
        <w:ind w:left="4277" w:hanging="360"/>
      </w:pPr>
      <w:rPr>
        <w:rFonts w:hint="default"/>
      </w:rPr>
    </w:lvl>
    <w:lvl w:ilvl="7" w:tplc="FE548D4C">
      <w:start w:val="1"/>
      <w:numFmt w:val="bullet"/>
      <w:lvlText w:val="•"/>
      <w:lvlJc w:val="left"/>
      <w:pPr>
        <w:ind w:left="4816" w:hanging="360"/>
      </w:pPr>
      <w:rPr>
        <w:rFonts w:hint="default"/>
      </w:rPr>
    </w:lvl>
    <w:lvl w:ilvl="8" w:tplc="3A94AD42">
      <w:start w:val="1"/>
      <w:numFmt w:val="bullet"/>
      <w:lvlText w:val="•"/>
      <w:lvlJc w:val="left"/>
      <w:pPr>
        <w:ind w:left="5356" w:hanging="360"/>
      </w:pPr>
      <w:rPr>
        <w:rFonts w:hint="default"/>
      </w:rPr>
    </w:lvl>
  </w:abstractNum>
  <w:num w:numId="1" w16cid:durableId="1953587768">
    <w:abstractNumId w:val="1"/>
  </w:num>
  <w:num w:numId="2" w16cid:durableId="174263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06F78"/>
    <w:rsid w:val="00006F78"/>
    <w:rsid w:val="00016CDE"/>
    <w:rsid w:val="001365A8"/>
    <w:rsid w:val="001E1222"/>
    <w:rsid w:val="00224957"/>
    <w:rsid w:val="00372425"/>
    <w:rsid w:val="003C474A"/>
    <w:rsid w:val="003F471A"/>
    <w:rsid w:val="00446B9D"/>
    <w:rsid w:val="00485EBD"/>
    <w:rsid w:val="004A29C0"/>
    <w:rsid w:val="0054055A"/>
    <w:rsid w:val="006A7073"/>
    <w:rsid w:val="006E626D"/>
    <w:rsid w:val="008F4106"/>
    <w:rsid w:val="009E0394"/>
    <w:rsid w:val="00BA2E6E"/>
    <w:rsid w:val="00DA4927"/>
    <w:rsid w:val="00DB1788"/>
    <w:rsid w:val="00F3288D"/>
    <w:rsid w:val="00FC60CB"/>
    <w:rsid w:val="00FC637F"/>
    <w:rsid w:val="00FD09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82206F7"/>
  <w15:docId w15:val="{D65CC363-9F25-4812-A399-39719081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8"/>
      <w:ind w:left="113"/>
      <w:outlineLvl w:val="0"/>
    </w:pPr>
    <w:rPr>
      <w:rFonts w:ascii="Trebuchet MS" w:eastAsia="Trebuchet MS" w:hAnsi="Trebuchet MS"/>
      <w:b/>
      <w:bCs/>
      <w:sz w:val="24"/>
      <w:szCs w:val="24"/>
    </w:rPr>
  </w:style>
  <w:style w:type="paragraph" w:styleId="Heading2">
    <w:name w:val="heading 2"/>
    <w:basedOn w:val="Normal"/>
    <w:uiPriority w:val="9"/>
    <w:unhideWhenUsed/>
    <w:qFormat/>
    <w:pPr>
      <w:ind w:left="113"/>
      <w:outlineLvl w:val="1"/>
    </w:pPr>
    <w:rPr>
      <w:rFonts w:ascii="Trebuchet MS" w:eastAsia="Trebuchet MS" w:hAnsi="Trebuchet MS"/>
      <w:b/>
      <w:bCs/>
      <w:sz w:val="20"/>
      <w:szCs w:val="20"/>
    </w:rPr>
  </w:style>
  <w:style w:type="paragraph" w:styleId="Heading3">
    <w:name w:val="heading 3"/>
    <w:basedOn w:val="Normal"/>
    <w:uiPriority w:val="9"/>
    <w:unhideWhenUsed/>
    <w:qFormat/>
    <w:pPr>
      <w:ind w:left="1218"/>
      <w:outlineLvl w:val="2"/>
    </w:pPr>
    <w:rPr>
      <w:rFonts w:ascii="Calibri" w:eastAsia="Calibri" w:hAnsi="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89"/>
      <w:ind w:left="113"/>
    </w:pPr>
    <w:rPr>
      <w:rFonts w:ascii="Calibri" w:eastAsia="Calibri" w:hAnsi="Calibri"/>
      <w:sz w:val="20"/>
      <w:szCs w:val="20"/>
    </w:rPr>
  </w:style>
  <w:style w:type="paragraph" w:styleId="BodyText">
    <w:name w:val="Body Text"/>
    <w:basedOn w:val="Normal"/>
    <w:link w:val="BodyTextChar"/>
    <w:uiPriority w:val="1"/>
    <w:qFormat/>
    <w:pPr>
      <w:spacing w:before="113"/>
      <w:ind w:left="113"/>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474A"/>
    <w:rPr>
      <w:color w:val="0000FF" w:themeColor="hyperlink"/>
      <w:u w:val="single"/>
    </w:rPr>
  </w:style>
  <w:style w:type="character" w:styleId="UnresolvedMention">
    <w:name w:val="Unresolved Mention"/>
    <w:basedOn w:val="DefaultParagraphFont"/>
    <w:uiPriority w:val="99"/>
    <w:semiHidden/>
    <w:unhideWhenUsed/>
    <w:rsid w:val="003C474A"/>
    <w:rPr>
      <w:color w:val="605E5C"/>
      <w:shd w:val="clear" w:color="auto" w:fill="E1DFDD"/>
    </w:rPr>
  </w:style>
  <w:style w:type="character" w:customStyle="1" w:styleId="BodyTextChar">
    <w:name w:val="Body Text Char"/>
    <w:basedOn w:val="DefaultParagraphFont"/>
    <w:link w:val="BodyText"/>
    <w:uiPriority w:val="1"/>
    <w:rsid w:val="006A7073"/>
    <w:rPr>
      <w:rFonts w:ascii="Calibri" w:eastAsia="Calibri" w:hAnsi="Calibri"/>
      <w:sz w:val="20"/>
      <w:szCs w:val="20"/>
    </w:rPr>
  </w:style>
  <w:style w:type="paragraph" w:styleId="Header">
    <w:name w:val="header"/>
    <w:basedOn w:val="Normal"/>
    <w:link w:val="HeaderChar"/>
    <w:uiPriority w:val="99"/>
    <w:unhideWhenUsed/>
    <w:rsid w:val="006A7073"/>
    <w:pPr>
      <w:tabs>
        <w:tab w:val="center" w:pos="4680"/>
        <w:tab w:val="right" w:pos="9360"/>
      </w:tabs>
    </w:pPr>
  </w:style>
  <w:style w:type="character" w:customStyle="1" w:styleId="HeaderChar">
    <w:name w:val="Header Char"/>
    <w:basedOn w:val="DefaultParagraphFont"/>
    <w:link w:val="Header"/>
    <w:uiPriority w:val="99"/>
    <w:rsid w:val="006A7073"/>
  </w:style>
  <w:style w:type="paragraph" w:styleId="Footer">
    <w:name w:val="footer"/>
    <w:basedOn w:val="Normal"/>
    <w:link w:val="FooterChar"/>
    <w:uiPriority w:val="99"/>
    <w:unhideWhenUsed/>
    <w:rsid w:val="006A7073"/>
    <w:pPr>
      <w:tabs>
        <w:tab w:val="center" w:pos="4680"/>
        <w:tab w:val="right" w:pos="9360"/>
      </w:tabs>
    </w:pPr>
  </w:style>
  <w:style w:type="character" w:customStyle="1" w:styleId="FooterChar">
    <w:name w:val="Footer Char"/>
    <w:basedOn w:val="DefaultParagraphFont"/>
    <w:link w:val="Footer"/>
    <w:uiPriority w:val="99"/>
    <w:rsid w:val="006A7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yperlink" Target="http://www.refworld.org/docid/524d3e9d4.html" TargetMode="Externa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yperlink" Target="https://fdpn.org.au/policy/report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yperlink" Target="http://www.refworld.org/docid/4e607397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www/rainbowwelcome.org/uploads/pdfs/HAI%20%20Rainbow%20Ret-%20rospective.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www.americanprogress.org/article/serving-lgbtq-immigrants-building-welcoming-communities/" TargetMode="External"/><Relationship Id="rId28" Type="http://schemas.openxmlformats.org/officeDocument/2006/relationships/hyperlink" Target="http://www/" TargetMode="Externa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s://www.readkong.com/page/supporting-and-including-lgbti-migrants-4283229" TargetMode="External"/><Relationship Id="rId27" Type="http://schemas.openxmlformats.org/officeDocument/2006/relationships/hyperlink" Target="http://tinadixson.com/" TargetMode="External"/><Relationship Id="rId30" Type="http://schemas.openxmlformats.org/officeDocument/2006/relationships/image" Target="media/image2.jpe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41</Pages>
  <Words>9291</Words>
  <Characters>55375</Characters>
  <Application>Microsoft Office Word</Application>
  <DocSecurity>0</DocSecurity>
  <Lines>1230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Bojana Lojanica</cp:lastModifiedBy>
  <cp:revision>9</cp:revision>
  <dcterms:created xsi:type="dcterms:W3CDTF">2025-08-26T19:26:00Z</dcterms:created>
  <dcterms:modified xsi:type="dcterms:W3CDTF">2025-09-20T14:27:00Z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ies>
</file>